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3F5D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bCs/>
          <w:spacing w:val="0"/>
          <w:lang w:val="es-ES"/>
        </w:rPr>
      </w:pPr>
    </w:p>
    <w:p w14:paraId="53AEB939" w14:textId="11727EFB" w:rsidR="00F3055F" w:rsidRPr="00F3055F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bCs/>
          <w:spacing w:val="0"/>
          <w:lang w:val="es-ES"/>
        </w:rPr>
      </w:pPr>
      <w:r w:rsidRPr="00F3055F">
        <w:rPr>
          <w:rFonts w:ascii="Times New Roman" w:hAnsi="Times New Roman"/>
          <w:b/>
          <w:bCs/>
          <w:spacing w:val="0"/>
          <w:lang w:val="es-ES"/>
        </w:rPr>
        <w:t>INDICACIONES PARA LOS</w:t>
      </w:r>
      <w:r w:rsidR="00A11443">
        <w:rPr>
          <w:rFonts w:ascii="Times New Roman" w:hAnsi="Times New Roman"/>
          <w:b/>
          <w:bCs/>
          <w:spacing w:val="0"/>
          <w:lang w:val="es-ES"/>
        </w:rPr>
        <w:t>/LAS</w:t>
      </w:r>
      <w:r w:rsidRPr="00F3055F">
        <w:rPr>
          <w:rFonts w:ascii="Times New Roman" w:hAnsi="Times New Roman"/>
          <w:b/>
          <w:bCs/>
          <w:spacing w:val="0"/>
          <w:lang w:val="es-ES"/>
        </w:rPr>
        <w:t xml:space="preserve"> EVALUADORES/AS</w:t>
      </w:r>
      <w:r>
        <w:rPr>
          <w:rFonts w:ascii="Times New Roman" w:hAnsi="Times New Roman"/>
          <w:b/>
          <w:bCs/>
          <w:spacing w:val="0"/>
          <w:lang w:val="es-ES"/>
        </w:rPr>
        <w:t xml:space="preserve"> DE LA REVISTA TEORÍA Y REALIDAD CONSTITUCIONAL</w:t>
      </w:r>
    </w:p>
    <w:p w14:paraId="58DC7D85" w14:textId="77777777" w:rsidR="00F3055F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485171A8" w14:textId="56B33242" w:rsidR="00C23F14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 xml:space="preserve">En los informes </w:t>
      </w:r>
      <w:r w:rsidR="00C23F14">
        <w:rPr>
          <w:rFonts w:ascii="Times New Roman" w:hAnsi="Times New Roman"/>
          <w:spacing w:val="0"/>
          <w:lang w:val="es-ES"/>
        </w:rPr>
        <w:t xml:space="preserve">de </w:t>
      </w:r>
      <w:r>
        <w:rPr>
          <w:rFonts w:ascii="Times New Roman" w:hAnsi="Times New Roman"/>
          <w:spacing w:val="0"/>
          <w:lang w:val="es-ES"/>
        </w:rPr>
        <w:t>los</w:t>
      </w:r>
      <w:r w:rsidR="005909E2">
        <w:rPr>
          <w:rFonts w:ascii="Times New Roman" w:hAnsi="Times New Roman"/>
          <w:spacing w:val="0"/>
          <w:lang w:val="es-ES"/>
        </w:rPr>
        <w:t>/las</w:t>
      </w:r>
      <w:r>
        <w:rPr>
          <w:rFonts w:ascii="Times New Roman" w:hAnsi="Times New Roman"/>
          <w:spacing w:val="0"/>
          <w:lang w:val="es-ES"/>
        </w:rPr>
        <w:t xml:space="preserve"> evaluadores/as </w:t>
      </w:r>
      <w:r w:rsidR="00C23F14">
        <w:rPr>
          <w:rFonts w:ascii="Times New Roman" w:hAnsi="Times New Roman"/>
          <w:spacing w:val="0"/>
          <w:lang w:val="es-ES"/>
        </w:rPr>
        <w:t>deberá prestarse</w:t>
      </w:r>
      <w:r>
        <w:rPr>
          <w:rFonts w:ascii="Times New Roman" w:hAnsi="Times New Roman"/>
          <w:spacing w:val="0"/>
          <w:lang w:val="es-ES"/>
        </w:rPr>
        <w:t xml:space="preserve"> especial atención a la </w:t>
      </w:r>
      <w:r w:rsidRPr="00F3055F">
        <w:rPr>
          <w:rFonts w:ascii="Times New Roman" w:hAnsi="Times New Roman"/>
          <w:spacing w:val="0"/>
          <w:lang w:val="es-ES"/>
        </w:rPr>
        <w:t>originalidad, relevancia y rigor met</w:t>
      </w:r>
      <w:r>
        <w:rPr>
          <w:rFonts w:ascii="Times New Roman" w:hAnsi="Times New Roman"/>
          <w:spacing w:val="0"/>
          <w:lang w:val="es-ES"/>
        </w:rPr>
        <w:t xml:space="preserve">odológico de los trabajos presentados. </w:t>
      </w:r>
    </w:p>
    <w:p w14:paraId="54E7DC2F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13CBFAFF" w14:textId="77777777" w:rsidR="00C23F14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De esta manera el primer lugar deberá valorarse en el informe si el trabajo evaluado s</w:t>
      </w:r>
      <w:r w:rsidR="007D4ED1" w:rsidRPr="007D4ED1">
        <w:rPr>
          <w:rFonts w:ascii="Times New Roman" w:hAnsi="Times New Roman"/>
          <w:spacing w:val="0"/>
          <w:lang w:val="es-ES"/>
        </w:rPr>
        <w:t xml:space="preserve">e incardina </w:t>
      </w:r>
      <w:r w:rsidR="007D4ED1">
        <w:rPr>
          <w:rFonts w:ascii="Times New Roman" w:hAnsi="Times New Roman"/>
          <w:spacing w:val="0"/>
          <w:lang w:val="es-ES"/>
        </w:rPr>
        <w:t>plenamente, por contenido y</w:t>
      </w:r>
      <w:r w:rsidR="0054368C">
        <w:rPr>
          <w:rFonts w:ascii="Times New Roman" w:hAnsi="Times New Roman"/>
          <w:spacing w:val="0"/>
          <w:lang w:val="es-ES"/>
        </w:rPr>
        <w:t>/o</w:t>
      </w:r>
      <w:r w:rsidR="007D4ED1">
        <w:rPr>
          <w:rFonts w:ascii="Times New Roman" w:hAnsi="Times New Roman"/>
          <w:spacing w:val="0"/>
          <w:lang w:val="es-ES"/>
        </w:rPr>
        <w:t xml:space="preserve"> calidad, </w:t>
      </w:r>
      <w:r w:rsidR="007D4ED1" w:rsidRPr="007D4ED1">
        <w:rPr>
          <w:rFonts w:ascii="Times New Roman" w:hAnsi="Times New Roman"/>
          <w:spacing w:val="0"/>
          <w:lang w:val="es-ES"/>
        </w:rPr>
        <w:t>en la línea d</w:t>
      </w:r>
      <w:r w:rsidR="007D4ED1">
        <w:rPr>
          <w:rFonts w:ascii="Times New Roman" w:hAnsi="Times New Roman"/>
          <w:spacing w:val="0"/>
          <w:lang w:val="es-ES"/>
        </w:rPr>
        <w:t>e publicaciones de</w:t>
      </w:r>
      <w:r>
        <w:rPr>
          <w:rFonts w:ascii="Times New Roman" w:hAnsi="Times New Roman"/>
          <w:spacing w:val="0"/>
          <w:lang w:val="es-ES"/>
        </w:rPr>
        <w:t xml:space="preserve"> la revista o por el contrario se </w:t>
      </w:r>
      <w:r w:rsidR="007D4ED1">
        <w:rPr>
          <w:rFonts w:ascii="Times New Roman" w:hAnsi="Times New Roman"/>
          <w:spacing w:val="0"/>
          <w:lang w:val="es-ES"/>
        </w:rPr>
        <w:t>aparta</w:t>
      </w:r>
      <w:r>
        <w:rPr>
          <w:rFonts w:ascii="Times New Roman" w:hAnsi="Times New Roman"/>
          <w:spacing w:val="0"/>
          <w:lang w:val="es-ES"/>
        </w:rPr>
        <w:t xml:space="preserve"> de la misma. </w:t>
      </w:r>
    </w:p>
    <w:p w14:paraId="3427F4A8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45EEF8EE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D</w:t>
      </w:r>
      <w:r w:rsidR="00F3055F">
        <w:rPr>
          <w:rFonts w:ascii="Times New Roman" w:hAnsi="Times New Roman"/>
          <w:spacing w:val="0"/>
          <w:lang w:val="es-ES"/>
        </w:rPr>
        <w:t>e manera más específica deberá señalarse si el trabajo tiene un</w:t>
      </w:r>
      <w:r w:rsidR="007D4ED1">
        <w:rPr>
          <w:rFonts w:ascii="Times New Roman" w:hAnsi="Times New Roman"/>
          <w:spacing w:val="0"/>
          <w:lang w:val="es-ES"/>
        </w:rPr>
        <w:t xml:space="preserve"> notable interés teórico</w:t>
      </w:r>
      <w:r w:rsidR="00F3055F">
        <w:rPr>
          <w:rFonts w:ascii="Times New Roman" w:hAnsi="Times New Roman"/>
          <w:spacing w:val="0"/>
          <w:lang w:val="es-ES"/>
        </w:rPr>
        <w:t xml:space="preserve">, </w:t>
      </w:r>
      <w:r w:rsidR="007D4ED1">
        <w:rPr>
          <w:rFonts w:ascii="Times New Roman" w:hAnsi="Times New Roman"/>
          <w:spacing w:val="0"/>
          <w:lang w:val="es-ES"/>
        </w:rPr>
        <w:t>histórico</w:t>
      </w:r>
      <w:r w:rsidR="00F3055F">
        <w:rPr>
          <w:rFonts w:ascii="Times New Roman" w:hAnsi="Times New Roman"/>
          <w:spacing w:val="0"/>
          <w:lang w:val="es-ES"/>
        </w:rPr>
        <w:t xml:space="preserve"> o práctico</w:t>
      </w:r>
      <w:r w:rsidR="007D4ED1">
        <w:rPr>
          <w:rFonts w:ascii="Times New Roman" w:hAnsi="Times New Roman"/>
          <w:spacing w:val="0"/>
          <w:lang w:val="es-ES"/>
        </w:rPr>
        <w:t xml:space="preserve"> para el ámbito del Derecho constitucional</w:t>
      </w:r>
      <w:r w:rsidR="00F3055F">
        <w:rPr>
          <w:rFonts w:ascii="Times New Roman" w:hAnsi="Times New Roman"/>
          <w:spacing w:val="0"/>
          <w:lang w:val="es-ES"/>
        </w:rPr>
        <w:t xml:space="preserve">. </w:t>
      </w:r>
    </w:p>
    <w:p w14:paraId="0F11503D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7FCB05AC" w14:textId="77777777" w:rsidR="00C23F14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Junto a ello se abordarán cuestiones relativas a si el trabajo recoge el</w:t>
      </w:r>
      <w:r w:rsidRPr="00F3055F">
        <w:rPr>
          <w:rFonts w:ascii="Times New Roman" w:hAnsi="Times New Roman"/>
          <w:i/>
          <w:iCs/>
          <w:spacing w:val="0"/>
          <w:lang w:val="es-ES"/>
        </w:rPr>
        <w:t xml:space="preserve"> status quaestionis</w:t>
      </w:r>
      <w:r>
        <w:rPr>
          <w:rFonts w:ascii="Times New Roman" w:hAnsi="Times New Roman"/>
          <w:spacing w:val="0"/>
          <w:lang w:val="es-ES"/>
        </w:rPr>
        <w:t xml:space="preserve"> sobre la materia abordada, si aborda cuestiones novedosas, si desarrolla argumentos innovadores o propone tesis originales. </w:t>
      </w:r>
    </w:p>
    <w:p w14:paraId="2D34D2A2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730AE48F" w14:textId="2AA5943E" w:rsidR="007D4ED1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 xml:space="preserve">Por lo que a la exposición del texto hace referencia se analizará si la lectura resulta atractiva y estimulantes, si resulta rigurosa o bien documentada y si se atienen a las usuales convenciones científicas y si posee propiedad, precisión, claridad y buena sistemática. </w:t>
      </w:r>
    </w:p>
    <w:p w14:paraId="268AB29A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79989C88" w14:textId="77777777" w:rsidR="00C23F14" w:rsidRDefault="00F3055F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El trabajo será puntuado en una escala de 1 a 20 incorporándose una casilla final en la que el evaluador/a propondrá la acepción o rechazo del trabajo, o la sugerencia de una nueva reelaboración conforme las propuestas apuntadas en el informe.</w:t>
      </w:r>
    </w:p>
    <w:p w14:paraId="72766040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3112A8F1" w14:textId="5291407F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 xml:space="preserve">La revista valorará la incorporación de la perspectiva de género en la revisión de los trabajos, prestando especial atención al hecho de si los trabajos incluyen un análisis desagregado por sexo y/o género y si abordan relevancia en el diseño de la investigación, los resultados, la discusión y las limitaciones. </w:t>
      </w:r>
    </w:p>
    <w:p w14:paraId="72780DB0" w14:textId="77777777" w:rsidR="00C23F14" w:rsidRDefault="00C23F14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sectPr w:rsidR="00C23F14" w:rsidSect="002D3202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B60B" w14:textId="77777777" w:rsidR="00CC30DF" w:rsidRDefault="00CC30DF" w:rsidP="00C23F14">
      <w:r>
        <w:separator/>
      </w:r>
    </w:p>
  </w:endnote>
  <w:endnote w:type="continuationSeparator" w:id="0">
    <w:p w14:paraId="1740A1B3" w14:textId="77777777" w:rsidR="00CC30DF" w:rsidRDefault="00CC30DF" w:rsidP="00C2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75">
    <w:altName w:val="Times New Roman"/>
    <w:panose1 w:val="00000000000000000000"/>
    <w:charset w:val="00"/>
    <w:family w:val="auto"/>
    <w:notTrueType/>
    <w:pitch w:val="default"/>
    <w:sig w:usb0="77E155C0" w:usb1="00000000" w:usb2="00000000" w:usb3="00000001" w:csb0="03AA1810" w:csb1="007C0008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A759" w14:textId="77777777" w:rsidR="00CC30DF" w:rsidRDefault="00CC30DF" w:rsidP="00C23F14">
      <w:r>
        <w:separator/>
      </w:r>
    </w:p>
  </w:footnote>
  <w:footnote w:type="continuationSeparator" w:id="0">
    <w:p w14:paraId="519915A0" w14:textId="77777777" w:rsidR="00CC30DF" w:rsidRDefault="00CC30DF" w:rsidP="00C2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E47A" w14:textId="784CDDA2" w:rsidR="00C23F14" w:rsidRDefault="00C23F1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DF9AFF" wp14:editId="1E2962AA">
          <wp:simplePos x="0" y="0"/>
          <wp:positionH relativeFrom="margin">
            <wp:align>right</wp:align>
          </wp:positionH>
          <wp:positionV relativeFrom="paragraph">
            <wp:posOffset>7049</wp:posOffset>
          </wp:positionV>
          <wp:extent cx="1976214" cy="922084"/>
          <wp:effectExtent l="0" t="0" r="5080" b="0"/>
          <wp:wrapNone/>
          <wp:docPr id="202650774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07740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214" cy="92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E7D07" w14:textId="77777777" w:rsidR="00C23F14" w:rsidRDefault="00C23F14">
    <w:pPr>
      <w:pStyle w:val="Encabezado"/>
    </w:pPr>
  </w:p>
  <w:p w14:paraId="6DA9174D" w14:textId="77777777" w:rsidR="00C23F14" w:rsidRDefault="00C23F14">
    <w:pPr>
      <w:pStyle w:val="Encabezado"/>
    </w:pPr>
  </w:p>
  <w:p w14:paraId="2FCA8603" w14:textId="77777777" w:rsidR="00C23F14" w:rsidRDefault="00C23F14">
    <w:pPr>
      <w:pStyle w:val="Encabezado"/>
    </w:pPr>
  </w:p>
  <w:p w14:paraId="68F15FAA" w14:textId="77777777" w:rsidR="00C23F14" w:rsidRDefault="00C23F14">
    <w:pPr>
      <w:pStyle w:val="Encabezado"/>
    </w:pPr>
  </w:p>
  <w:p w14:paraId="22C91497" w14:textId="77777777" w:rsidR="00C23F14" w:rsidRDefault="00C23F14">
    <w:pPr>
      <w:pStyle w:val="Encabezado"/>
    </w:pPr>
  </w:p>
  <w:p w14:paraId="6997F22C" w14:textId="77777777" w:rsidR="00C23F14" w:rsidRDefault="00C23F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2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E335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E24530"/>
    <w:multiLevelType w:val="hybridMultilevel"/>
    <w:tmpl w:val="EFF060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57EDC"/>
    <w:multiLevelType w:val="hybridMultilevel"/>
    <w:tmpl w:val="207A6242"/>
    <w:lvl w:ilvl="0" w:tplc="13167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275" w:hAnsi="font275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863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185E20"/>
    <w:multiLevelType w:val="hybridMultilevel"/>
    <w:tmpl w:val="96ACC20C"/>
    <w:lvl w:ilvl="0" w:tplc="13167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275" w:hAnsi="font275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28194466">
    <w:abstractNumId w:val="1"/>
  </w:num>
  <w:num w:numId="2" w16cid:durableId="309872386">
    <w:abstractNumId w:val="4"/>
  </w:num>
  <w:num w:numId="3" w16cid:durableId="1885093743">
    <w:abstractNumId w:val="0"/>
  </w:num>
  <w:num w:numId="4" w16cid:durableId="422143505">
    <w:abstractNumId w:val="3"/>
  </w:num>
  <w:num w:numId="5" w16cid:durableId="1129972515">
    <w:abstractNumId w:val="5"/>
  </w:num>
  <w:num w:numId="6" w16cid:durableId="183640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FF"/>
    <w:rsid w:val="00007B1D"/>
    <w:rsid w:val="000B3B7D"/>
    <w:rsid w:val="00283993"/>
    <w:rsid w:val="002D3202"/>
    <w:rsid w:val="00305797"/>
    <w:rsid w:val="003B4FE2"/>
    <w:rsid w:val="003C41E1"/>
    <w:rsid w:val="004105D5"/>
    <w:rsid w:val="004945FF"/>
    <w:rsid w:val="0054368C"/>
    <w:rsid w:val="005909E2"/>
    <w:rsid w:val="007D4ED1"/>
    <w:rsid w:val="00944451"/>
    <w:rsid w:val="00A11443"/>
    <w:rsid w:val="00A14F66"/>
    <w:rsid w:val="00A55143"/>
    <w:rsid w:val="00C23F14"/>
    <w:rsid w:val="00CC30DF"/>
    <w:rsid w:val="00CF47C1"/>
    <w:rsid w:val="00D37BC9"/>
    <w:rsid w:val="00F3055F"/>
    <w:rsid w:val="00F53196"/>
    <w:rsid w:val="00F60393"/>
    <w:rsid w:val="00F94C87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82E51"/>
  <w15:chartTrackingRefBased/>
  <w15:docId w15:val="{F36757B7-F84C-4C3B-90AC-02B9AF3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tabs>
        <w:tab w:val="left" w:pos="-720"/>
      </w:tabs>
      <w:suppressAutoHyphens/>
      <w:spacing w:line="360" w:lineRule="auto"/>
      <w:jc w:val="both"/>
    </w:pPr>
    <w:rPr>
      <w:rFonts w:ascii="CG Times" w:hAnsi="CG Times"/>
      <w:snapToGrid w:val="0"/>
      <w:spacing w:val="-3"/>
      <w:szCs w:val="20"/>
      <w:lang w:val="en-GB" w:eastAsia="en-US"/>
    </w:rPr>
  </w:style>
  <w:style w:type="paragraph" w:styleId="Textoindependiente2">
    <w:name w:val="Body Text 2"/>
    <w:basedOn w:val="Normal"/>
    <w:pPr>
      <w:jc w:val="center"/>
    </w:pPr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708"/>
      <w:jc w:val="both"/>
    </w:pPr>
    <w:rPr>
      <w:spacing w:val="-3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3">
    <w:name w:val="Body Text 3"/>
    <w:basedOn w:val="Normal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mail">
    <w:name w:val="email"/>
    <w:basedOn w:val="Fuentedeprrafopredeter"/>
    <w:rsid w:val="004945FF"/>
  </w:style>
  <w:style w:type="table" w:styleId="Tablaconcuadrcula">
    <w:name w:val="Table Grid"/>
    <w:basedOn w:val="Tablanormal"/>
    <w:rsid w:val="00CF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3F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F1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23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F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261A-4E70-47D5-A2DB-6966010C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ESTUDIOS POLÍTICOS Y CONSTITUCIONALES</vt:lpstr>
    </vt:vector>
  </TitlesOfParts>
  <Company>cepco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ESTUDIOS POLÍTICOS Y CONSTITUCIONALES</dc:title>
  <dc:subject/>
  <dc:creator>morenoluzonj</dc:creator>
  <cp:keywords/>
  <dc:description/>
  <cp:lastModifiedBy>CARLOS FERNANDEZ ESQUER</cp:lastModifiedBy>
  <cp:revision>4</cp:revision>
  <cp:lastPrinted>2006-02-09T18:31:00Z</cp:lastPrinted>
  <dcterms:created xsi:type="dcterms:W3CDTF">2025-03-23T17:55:00Z</dcterms:created>
  <dcterms:modified xsi:type="dcterms:W3CDTF">2025-03-23T17:55:00Z</dcterms:modified>
</cp:coreProperties>
</file>