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23D2" w14:textId="7F0106EC" w:rsidR="00F91D1B" w:rsidRDefault="00BD1732" w:rsidP="00A3078D">
      <w:pPr>
        <w:tabs>
          <w:tab w:val="left" w:pos="2225"/>
        </w:tabs>
        <w:ind w:right="-7"/>
        <w:jc w:val="both"/>
        <w:rPr>
          <w:bCs/>
          <w:i/>
          <w:iCs/>
        </w:rPr>
      </w:pPr>
      <w:r>
        <w:rPr>
          <w:bCs/>
        </w:rPr>
        <w:t xml:space="preserve">TÍTULO </w:t>
      </w:r>
    </w:p>
    <w:p w14:paraId="1A8A8202" w14:textId="77777777" w:rsidR="00A3078D" w:rsidRPr="0077407B" w:rsidRDefault="00A3078D" w:rsidP="00A3078D">
      <w:pPr>
        <w:tabs>
          <w:tab w:val="left" w:pos="2225"/>
        </w:tabs>
        <w:ind w:right="-7"/>
        <w:jc w:val="both"/>
      </w:pPr>
    </w:p>
    <w:p w14:paraId="1D76DBA6" w14:textId="03197804" w:rsidR="00F91D1B" w:rsidRPr="0077407B" w:rsidRDefault="00BD1732" w:rsidP="0077407B">
      <w:pPr>
        <w:ind w:right="-7"/>
        <w:jc w:val="both"/>
      </w:pPr>
      <w:r>
        <w:t>NOMBRE Y APELLIDOS</w:t>
      </w:r>
    </w:p>
    <w:p w14:paraId="714AD894" w14:textId="7D178274" w:rsidR="009A12CE" w:rsidRPr="0077407B" w:rsidRDefault="009A12CE" w:rsidP="0077407B">
      <w:pPr>
        <w:ind w:right="-7"/>
        <w:jc w:val="both"/>
        <w:rPr>
          <w:i/>
          <w:iCs/>
        </w:rPr>
      </w:pPr>
      <w:r w:rsidRPr="0077407B">
        <w:rPr>
          <w:i/>
          <w:iCs/>
        </w:rPr>
        <w:t>Catedrática</w:t>
      </w:r>
      <w:r w:rsidR="00BD1732">
        <w:rPr>
          <w:i/>
          <w:iCs/>
        </w:rPr>
        <w:t>/Profesor Titular</w:t>
      </w:r>
      <w:r w:rsidR="00A3078D">
        <w:rPr>
          <w:i/>
          <w:iCs/>
        </w:rPr>
        <w:t>/Profesor Contratado Doctor/Profesor Ayudante</w:t>
      </w:r>
      <w:r w:rsidR="00BD1732">
        <w:rPr>
          <w:i/>
          <w:iCs/>
        </w:rPr>
        <w:t>…</w:t>
      </w:r>
      <w:r w:rsidRPr="0077407B">
        <w:rPr>
          <w:i/>
          <w:iCs/>
        </w:rPr>
        <w:t xml:space="preserve"> de Derecho Constitucional</w:t>
      </w:r>
    </w:p>
    <w:p w14:paraId="73D53728" w14:textId="76D1DAE6" w:rsidR="00F91D1B" w:rsidRPr="0077407B" w:rsidRDefault="00F91D1B" w:rsidP="0077407B">
      <w:pPr>
        <w:ind w:right="-7"/>
        <w:jc w:val="both"/>
        <w:rPr>
          <w:i/>
          <w:iCs/>
        </w:rPr>
      </w:pPr>
      <w:r w:rsidRPr="0077407B">
        <w:rPr>
          <w:i/>
          <w:iCs/>
        </w:rPr>
        <w:t>Universi</w:t>
      </w:r>
      <w:r w:rsidR="00024192">
        <w:rPr>
          <w:i/>
          <w:iCs/>
        </w:rPr>
        <w:t>d</w:t>
      </w:r>
      <w:r w:rsidRPr="0077407B">
        <w:rPr>
          <w:i/>
          <w:iCs/>
        </w:rPr>
        <w:t>a</w:t>
      </w:r>
      <w:r w:rsidR="00BD1732">
        <w:rPr>
          <w:i/>
          <w:iCs/>
        </w:rPr>
        <w:t>d</w:t>
      </w:r>
      <w:r w:rsidRPr="0077407B">
        <w:rPr>
          <w:i/>
          <w:iCs/>
        </w:rPr>
        <w:t xml:space="preserve"> de</w:t>
      </w:r>
      <w:r w:rsidR="00A3078D">
        <w:rPr>
          <w:i/>
          <w:iCs/>
        </w:rPr>
        <w:t>…</w:t>
      </w:r>
    </w:p>
    <w:p w14:paraId="55B20127" w14:textId="77777777" w:rsidR="00F91D1B" w:rsidRPr="0077407B" w:rsidRDefault="00F91D1B" w:rsidP="0077407B">
      <w:pPr>
        <w:ind w:right="-7"/>
        <w:jc w:val="both"/>
      </w:pPr>
    </w:p>
    <w:p w14:paraId="764A9D15" w14:textId="70556EE1" w:rsidR="0077407B" w:rsidRDefault="0077407B" w:rsidP="0077407B">
      <w:pPr>
        <w:ind w:left="3540" w:firstLine="708"/>
        <w:jc w:val="right"/>
        <w:rPr>
          <w:sz w:val="20"/>
          <w:szCs w:val="20"/>
        </w:rPr>
      </w:pPr>
      <w:bookmarkStart w:id="0" w:name="_Hlk106473422"/>
      <w:r w:rsidRPr="0011219E">
        <w:rPr>
          <w:i/>
          <w:iCs/>
          <w:sz w:val="20"/>
          <w:szCs w:val="20"/>
        </w:rPr>
        <w:t>T</w:t>
      </w:r>
      <w:r>
        <w:rPr>
          <w:i/>
          <w:iCs/>
          <w:sz w:val="20"/>
          <w:szCs w:val="20"/>
        </w:rPr>
        <w:t>RC</w:t>
      </w:r>
      <w:r w:rsidRPr="0011219E">
        <w:rPr>
          <w:sz w:val="20"/>
          <w:szCs w:val="20"/>
        </w:rPr>
        <w:t>, n</w:t>
      </w:r>
      <w:r>
        <w:rPr>
          <w:sz w:val="20"/>
          <w:szCs w:val="20"/>
        </w:rPr>
        <w:t>º</w:t>
      </w:r>
      <w:r w:rsidRPr="0011219E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="00BF2A25">
        <w:rPr>
          <w:sz w:val="20"/>
          <w:szCs w:val="20"/>
        </w:rPr>
        <w:t>7</w:t>
      </w:r>
      <w:r>
        <w:rPr>
          <w:sz w:val="20"/>
          <w:szCs w:val="20"/>
        </w:rPr>
        <w:t>,</w:t>
      </w:r>
      <w:r w:rsidRPr="0011219E">
        <w:rPr>
          <w:sz w:val="20"/>
          <w:szCs w:val="20"/>
        </w:rPr>
        <w:t xml:space="preserve"> 202</w:t>
      </w:r>
      <w:r w:rsidR="00BF2A25">
        <w:rPr>
          <w:sz w:val="20"/>
          <w:szCs w:val="20"/>
        </w:rPr>
        <w:t>6</w:t>
      </w:r>
      <w:r>
        <w:rPr>
          <w:sz w:val="20"/>
          <w:szCs w:val="20"/>
        </w:rPr>
        <w:t>, pp. …</w:t>
      </w:r>
      <w:r w:rsidRPr="0011219E">
        <w:rPr>
          <w:sz w:val="20"/>
          <w:szCs w:val="20"/>
        </w:rPr>
        <w:t xml:space="preserve"> </w:t>
      </w:r>
    </w:p>
    <w:p w14:paraId="277931FB" w14:textId="77777777" w:rsidR="0077407B" w:rsidRDefault="0077407B" w:rsidP="0077407B">
      <w:pPr>
        <w:ind w:left="3540" w:firstLine="708"/>
        <w:jc w:val="right"/>
        <w:rPr>
          <w:sz w:val="20"/>
          <w:szCs w:val="20"/>
        </w:rPr>
      </w:pPr>
      <w:r w:rsidRPr="0011219E">
        <w:rPr>
          <w:sz w:val="20"/>
          <w:szCs w:val="20"/>
        </w:rPr>
        <w:t>ISSN 1139-5583</w:t>
      </w:r>
    </w:p>
    <w:bookmarkEnd w:id="0"/>
    <w:p w14:paraId="69033DEB" w14:textId="77777777" w:rsidR="005D3BF1" w:rsidRPr="0077407B" w:rsidRDefault="005D3BF1" w:rsidP="0077407B">
      <w:pPr>
        <w:jc w:val="both"/>
      </w:pPr>
    </w:p>
    <w:p w14:paraId="3C6B55EF" w14:textId="77777777" w:rsidR="005D3BF1" w:rsidRPr="0077407B" w:rsidRDefault="005D3BF1" w:rsidP="0077407B">
      <w:pPr>
        <w:jc w:val="both"/>
      </w:pPr>
    </w:p>
    <w:p w14:paraId="5EEFA0DF" w14:textId="22895522" w:rsidR="005D3BF1" w:rsidRPr="0077407B" w:rsidRDefault="0077407B" w:rsidP="0077407B">
      <w:pPr>
        <w:ind w:left="1191"/>
        <w:jc w:val="both"/>
        <w:rPr>
          <w:sz w:val="20"/>
          <w:szCs w:val="20"/>
        </w:rPr>
      </w:pPr>
      <w:r w:rsidRPr="0077407B">
        <w:rPr>
          <w:sz w:val="20"/>
          <w:szCs w:val="20"/>
        </w:rPr>
        <w:t>SUMARIO</w:t>
      </w:r>
      <w:r w:rsidR="005D3BF1" w:rsidRPr="0077407B">
        <w:rPr>
          <w:sz w:val="20"/>
          <w:szCs w:val="20"/>
        </w:rPr>
        <w:t>:</w:t>
      </w:r>
      <w:r w:rsidRPr="0077407B">
        <w:rPr>
          <w:sz w:val="20"/>
          <w:szCs w:val="20"/>
        </w:rPr>
        <w:t xml:space="preserve"> I. </w:t>
      </w:r>
      <w:r w:rsidR="00BD1732">
        <w:rPr>
          <w:sz w:val="20"/>
          <w:szCs w:val="20"/>
        </w:rPr>
        <w:t xml:space="preserve">El primer apartado. </w:t>
      </w:r>
      <w:r w:rsidRPr="0077407B">
        <w:rPr>
          <w:sz w:val="20"/>
          <w:szCs w:val="20"/>
        </w:rPr>
        <w:t xml:space="preserve">II. </w:t>
      </w:r>
      <w:r w:rsidR="00BD1732">
        <w:rPr>
          <w:sz w:val="20"/>
          <w:szCs w:val="20"/>
        </w:rPr>
        <w:t xml:space="preserve">El segundo apartado. </w:t>
      </w:r>
      <w:r w:rsidRPr="0077407B">
        <w:rPr>
          <w:sz w:val="20"/>
          <w:szCs w:val="20"/>
        </w:rPr>
        <w:t xml:space="preserve">III. </w:t>
      </w:r>
      <w:r w:rsidR="00BD1732">
        <w:rPr>
          <w:sz w:val="20"/>
          <w:szCs w:val="20"/>
        </w:rPr>
        <w:t>El tercer apartado. (En el sumario solo se incluye la primera división del trabajo en apartados I, II, III…).</w:t>
      </w:r>
    </w:p>
    <w:p w14:paraId="29FB62C1" w14:textId="77777777" w:rsidR="005D3BF1" w:rsidRPr="0077407B" w:rsidRDefault="005D3BF1" w:rsidP="0077407B">
      <w:pPr>
        <w:ind w:right="-7"/>
        <w:jc w:val="both"/>
        <w:rPr>
          <w:b/>
          <w:bCs/>
        </w:rPr>
      </w:pPr>
    </w:p>
    <w:p w14:paraId="2A6A1456" w14:textId="77777777" w:rsidR="00112D57" w:rsidRPr="0077407B" w:rsidRDefault="00112D57" w:rsidP="0077407B">
      <w:pPr>
        <w:ind w:right="-7"/>
        <w:jc w:val="both"/>
        <w:rPr>
          <w:b/>
          <w:bCs/>
        </w:rPr>
      </w:pPr>
    </w:p>
    <w:p w14:paraId="21AFBB77" w14:textId="3737AB30" w:rsidR="00615E75" w:rsidRPr="0077407B" w:rsidRDefault="0077407B" w:rsidP="0077407B">
      <w:pPr>
        <w:ind w:right="-7"/>
        <w:jc w:val="both"/>
      </w:pPr>
      <w:r>
        <w:t>I</w:t>
      </w:r>
      <w:r w:rsidRPr="0077407B">
        <w:t>.</w:t>
      </w:r>
      <w:r w:rsidR="00BD1732">
        <w:tab/>
        <w:t>RÚBRICA DEL PRIMER APARTADO</w:t>
      </w:r>
    </w:p>
    <w:p w14:paraId="60EFFAFC" w14:textId="77777777" w:rsidR="0077407B" w:rsidRPr="0077407B" w:rsidRDefault="0077407B" w:rsidP="0077407B">
      <w:pPr>
        <w:ind w:right="-7"/>
        <w:jc w:val="both"/>
      </w:pPr>
    </w:p>
    <w:p w14:paraId="47FAE97C" w14:textId="77777777" w:rsidR="00BD1732" w:rsidRDefault="00BD1732" w:rsidP="0077407B">
      <w:pPr>
        <w:ind w:right="-7" w:firstLine="708"/>
        <w:jc w:val="both"/>
      </w:pPr>
      <w:r>
        <w:t xml:space="preserve">El texto se ajustará al siguiente tipo de formato: times New Roman 12; </w:t>
      </w:r>
      <w:bookmarkStart w:id="1" w:name="_Hlk147843362"/>
      <w:r>
        <w:t>justificación completa; interlineado sencillo; sangría en primera línea y párrafo y sin espaciar entre párrafos.</w:t>
      </w:r>
      <w:bookmarkEnd w:id="1"/>
    </w:p>
    <w:p w14:paraId="1506EC81" w14:textId="15E65174" w:rsidR="00112D57" w:rsidRPr="0077407B" w:rsidRDefault="00BD1732" w:rsidP="0077407B">
      <w:pPr>
        <w:ind w:right="-7" w:firstLine="708"/>
        <w:jc w:val="both"/>
      </w:pPr>
      <w:r>
        <w:t>Conforme a las normas anteriores, este sería un segundo párrafo. Si hubiera que incluir alguna referencia, se utilizaría el sistema de cita en el texto, del siguiente modo (</w:t>
      </w:r>
      <w:r w:rsidR="00B92EF3">
        <w:t>García Pelayo</w:t>
      </w:r>
      <w:r>
        <w:t xml:space="preserve">, </w:t>
      </w:r>
      <w:r w:rsidR="00B92EF3">
        <w:t>1986: 64</w:t>
      </w:r>
      <w:r>
        <w:t xml:space="preserve">). </w:t>
      </w:r>
    </w:p>
    <w:p w14:paraId="399C4AE4" w14:textId="77777777" w:rsidR="00BD1732" w:rsidRDefault="00BD1732" w:rsidP="0077407B">
      <w:pPr>
        <w:ind w:right="-7" w:firstLine="708"/>
        <w:jc w:val="both"/>
      </w:pPr>
      <w:r>
        <w:t>Aquí comenzaría el tercer párrafo, y así sucesivamente hasta llegar al siguiente apartado. En caso de querer hacer una segunda subdivisión en el texto, se haría con el siguiente formato.</w:t>
      </w:r>
    </w:p>
    <w:p w14:paraId="4A533DFB" w14:textId="77777777" w:rsidR="00BD1732" w:rsidRDefault="00BD1732" w:rsidP="0077407B">
      <w:pPr>
        <w:ind w:right="-7" w:firstLine="708"/>
        <w:jc w:val="both"/>
      </w:pPr>
    </w:p>
    <w:p w14:paraId="4F39B7C7" w14:textId="5A21AB07" w:rsidR="00BD1732" w:rsidRDefault="00BD1732" w:rsidP="00BD1732">
      <w:pPr>
        <w:ind w:right="-7"/>
        <w:jc w:val="both"/>
      </w:pPr>
      <w:r>
        <w:t>1.</w:t>
      </w:r>
      <w:r>
        <w:tab/>
        <w:t>Rúbrica del primer subapartado</w:t>
      </w:r>
    </w:p>
    <w:p w14:paraId="2A8B7DBF" w14:textId="77777777" w:rsidR="00BD1732" w:rsidRDefault="00BD1732" w:rsidP="0077407B">
      <w:pPr>
        <w:ind w:right="-7" w:firstLine="708"/>
        <w:jc w:val="both"/>
      </w:pPr>
    </w:p>
    <w:p w14:paraId="30CDC3A5" w14:textId="77777777" w:rsidR="0076772B" w:rsidRDefault="00BD1732" w:rsidP="0077407B">
      <w:pPr>
        <w:ind w:right="-7" w:firstLine="708"/>
        <w:jc w:val="both"/>
      </w:pPr>
      <w:r>
        <w:t>Y así sucesivamente. En caso de necesitar más subdivisiones, s</w:t>
      </w:r>
      <w:r w:rsidR="0076772B">
        <w:t xml:space="preserve">eguirían el mismo formato con la numeración 1.1., 1.1.1., a). </w:t>
      </w:r>
    </w:p>
    <w:p w14:paraId="73218C4B" w14:textId="0BBB89BE" w:rsidR="003E13E4" w:rsidRDefault="0076772B" w:rsidP="0076772B">
      <w:pPr>
        <w:ind w:right="-7" w:firstLine="708"/>
        <w:jc w:val="both"/>
      </w:pPr>
      <w:r>
        <w:t>Comienzo de un nuevo párrafo. Las notas a pie de página deben ser las estrictamente necesarias para recoger información complementaria.</w:t>
      </w:r>
      <w:r>
        <w:rPr>
          <w:rStyle w:val="Refdenotaalpie"/>
        </w:rPr>
        <w:footnoteReference w:id="1"/>
      </w:r>
      <w:r>
        <w:t xml:space="preserve"> </w:t>
      </w:r>
    </w:p>
    <w:p w14:paraId="0ADEAB44" w14:textId="77777777" w:rsidR="0076772B" w:rsidRDefault="0076772B" w:rsidP="0076772B">
      <w:pPr>
        <w:ind w:right="-7" w:firstLine="708"/>
        <w:jc w:val="both"/>
      </w:pPr>
    </w:p>
    <w:p w14:paraId="3CCB265D" w14:textId="24663245" w:rsidR="00F20A53" w:rsidRPr="0077407B" w:rsidRDefault="00F20A53" w:rsidP="00A3078D">
      <w:pPr>
        <w:ind w:right="-7"/>
        <w:jc w:val="both"/>
      </w:pPr>
    </w:p>
    <w:p w14:paraId="04B66455" w14:textId="77777777" w:rsidR="00BC7969" w:rsidRDefault="00102679" w:rsidP="00A3078D">
      <w:pPr>
        <w:ind w:right="-7"/>
        <w:jc w:val="both"/>
        <w:rPr>
          <w:sz w:val="20"/>
          <w:szCs w:val="20"/>
        </w:rPr>
      </w:pPr>
      <w:r w:rsidRPr="00102679">
        <w:rPr>
          <w:sz w:val="20"/>
          <w:szCs w:val="20"/>
        </w:rPr>
        <w:t>BIBLIOGRAFÍA CITADA</w:t>
      </w:r>
      <w:r w:rsidR="00BC7969">
        <w:rPr>
          <w:sz w:val="20"/>
          <w:szCs w:val="20"/>
        </w:rPr>
        <w:t xml:space="preserve"> </w:t>
      </w:r>
    </w:p>
    <w:p w14:paraId="7FA352CF" w14:textId="3BAAB5DF" w:rsidR="0029723B" w:rsidRPr="00102679" w:rsidRDefault="00BC7969" w:rsidP="00A3078D">
      <w:pPr>
        <w:ind w:right="-7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Nota: </w:t>
      </w:r>
      <w:r w:rsidRPr="00BC7969">
        <w:rPr>
          <w:i/>
          <w:iCs/>
          <w:sz w:val="20"/>
          <w:szCs w:val="20"/>
        </w:rPr>
        <w:t>ofrecemos un ejemplo de la forma de citar un libro, un capítulo de libro, un artículo y una publicación electrónica</w:t>
      </w:r>
    </w:p>
    <w:p w14:paraId="7B2F17A0" w14:textId="77777777" w:rsidR="00102679" w:rsidRPr="00102679" w:rsidRDefault="00102679" w:rsidP="00A3078D">
      <w:pPr>
        <w:ind w:left="567" w:right="-7"/>
        <w:jc w:val="both"/>
        <w:rPr>
          <w:sz w:val="20"/>
          <w:szCs w:val="20"/>
        </w:rPr>
      </w:pPr>
    </w:p>
    <w:p w14:paraId="6DAA130D" w14:textId="46087EE8" w:rsidR="00A3078D" w:rsidRPr="00A3078D" w:rsidRDefault="00A3078D" w:rsidP="00BC7969">
      <w:pPr>
        <w:pStyle w:val="NormalWeb"/>
        <w:spacing w:before="0" w:beforeAutospacing="0" w:after="0" w:afterAutospacing="0"/>
        <w:ind w:left="709" w:hanging="709"/>
        <w:rPr>
          <w:sz w:val="20"/>
          <w:szCs w:val="20"/>
        </w:rPr>
      </w:pPr>
      <w:r>
        <w:rPr>
          <w:sz w:val="20"/>
          <w:szCs w:val="20"/>
        </w:rPr>
        <w:t>A</w:t>
      </w:r>
      <w:r w:rsidRPr="00A3078D">
        <w:rPr>
          <w:sz w:val="20"/>
          <w:szCs w:val="20"/>
        </w:rPr>
        <w:t>lzaga Villaamil, Ó. (2020). Sobre el origen de nuestro sistema elec</w:t>
      </w:r>
      <w:r w:rsidRPr="00A3078D">
        <w:rPr>
          <w:sz w:val="20"/>
          <w:szCs w:val="20"/>
        </w:rPr>
        <w:softHyphen/>
        <w:t xml:space="preserve">toral y sus secuelas en nuestros partidos y en la dinámica pública. </w:t>
      </w:r>
      <w:r w:rsidRPr="00A3078D">
        <w:rPr>
          <w:rStyle w:val="nfasis"/>
          <w:sz w:val="20"/>
          <w:szCs w:val="20"/>
        </w:rPr>
        <w:t>Teoría y Rea</w:t>
      </w:r>
      <w:r w:rsidRPr="00A3078D">
        <w:rPr>
          <w:rStyle w:val="nfasis"/>
          <w:sz w:val="20"/>
          <w:szCs w:val="20"/>
        </w:rPr>
        <w:softHyphen/>
        <w:t>lidad Constitucional</w:t>
      </w:r>
      <w:r w:rsidRPr="00A3078D">
        <w:rPr>
          <w:sz w:val="20"/>
          <w:szCs w:val="20"/>
        </w:rPr>
        <w:t>, 45, 113-138.</w:t>
      </w:r>
    </w:p>
    <w:p w14:paraId="7D59BF04" w14:textId="772F0B6E" w:rsidR="00A3078D" w:rsidRPr="00A3078D" w:rsidRDefault="00A3078D" w:rsidP="00BC7969">
      <w:pPr>
        <w:pStyle w:val="NormalWeb"/>
        <w:spacing w:before="0" w:beforeAutospacing="0" w:after="0" w:afterAutospacing="0"/>
        <w:ind w:left="709" w:hanging="709"/>
        <w:rPr>
          <w:sz w:val="20"/>
          <w:szCs w:val="20"/>
        </w:rPr>
      </w:pPr>
      <w:r w:rsidRPr="00A3078D">
        <w:rPr>
          <w:sz w:val="20"/>
          <w:szCs w:val="20"/>
        </w:rPr>
        <w:t> Biglino Campos, P. (2021). El impacto de la COVID en la distribu</w:t>
      </w:r>
      <w:r w:rsidRPr="00A3078D">
        <w:rPr>
          <w:sz w:val="20"/>
          <w:szCs w:val="20"/>
        </w:rPr>
        <w:softHyphen/>
        <w:t xml:space="preserve">ción de competencias. En Tudela Aranda, J. (coord.), </w:t>
      </w:r>
      <w:r w:rsidRPr="00A3078D">
        <w:rPr>
          <w:rStyle w:val="nfasis"/>
          <w:sz w:val="20"/>
          <w:szCs w:val="20"/>
        </w:rPr>
        <w:t>Estado autonómico y Co</w:t>
      </w:r>
      <w:r w:rsidRPr="00A3078D">
        <w:rPr>
          <w:rStyle w:val="nfasis"/>
          <w:sz w:val="20"/>
          <w:szCs w:val="20"/>
        </w:rPr>
        <w:softHyphen/>
        <w:t>vid-19: un ensayo de valoración general</w:t>
      </w:r>
      <w:r w:rsidRPr="00A3078D">
        <w:rPr>
          <w:sz w:val="20"/>
          <w:szCs w:val="20"/>
        </w:rPr>
        <w:t xml:space="preserve"> (pp. 15-39). Zaragoza: Fundación Ma</w:t>
      </w:r>
      <w:r w:rsidRPr="00A3078D">
        <w:rPr>
          <w:sz w:val="20"/>
          <w:szCs w:val="20"/>
        </w:rPr>
        <w:softHyphen/>
        <w:t>nuel Giménez Abad.</w:t>
      </w:r>
    </w:p>
    <w:p w14:paraId="379A8708" w14:textId="77777777" w:rsidR="00A3078D" w:rsidRPr="00A3078D" w:rsidRDefault="00A3078D" w:rsidP="00BC7969">
      <w:pPr>
        <w:pStyle w:val="NormalWeb"/>
        <w:spacing w:before="0" w:beforeAutospacing="0" w:after="0" w:afterAutospacing="0"/>
        <w:ind w:left="709" w:hanging="709"/>
        <w:rPr>
          <w:sz w:val="20"/>
          <w:szCs w:val="20"/>
        </w:rPr>
      </w:pPr>
      <w:r w:rsidRPr="00A3078D">
        <w:rPr>
          <w:sz w:val="20"/>
          <w:szCs w:val="20"/>
        </w:rPr>
        <w:t>Fernández Sarasola, I. (2023). Joaquín Varela Suanzes y la construcción de la Historia constitucional como disciplina. </w:t>
      </w:r>
      <w:r w:rsidRPr="00A3078D">
        <w:rPr>
          <w:rStyle w:val="nfasis"/>
          <w:sz w:val="20"/>
          <w:szCs w:val="20"/>
        </w:rPr>
        <w:t>Historia constitucional, 24, </w:t>
      </w:r>
      <w:r w:rsidRPr="00A3078D">
        <w:rPr>
          <w:sz w:val="20"/>
          <w:szCs w:val="20"/>
        </w:rPr>
        <w:t>1-21. Disponible en: </w:t>
      </w:r>
      <w:hyperlink r:id="rId8" w:history="1">
        <w:r w:rsidRPr="00A3078D">
          <w:rPr>
            <w:rStyle w:val="Hipervnculo"/>
            <w:sz w:val="20"/>
            <w:szCs w:val="20"/>
          </w:rPr>
          <w:t>https://www.historiaconstitucional.com/index.php/historiaconstitucional/issue/view/28</w:t>
        </w:r>
      </w:hyperlink>
    </w:p>
    <w:p w14:paraId="74EA3746" w14:textId="01C3F6BE" w:rsidR="00BC7969" w:rsidRPr="00BC7969" w:rsidRDefault="00BC7969" w:rsidP="00BC7969">
      <w:pPr>
        <w:pStyle w:val="NormalWeb"/>
        <w:spacing w:before="0" w:beforeAutospacing="0" w:after="0" w:afterAutospacing="0"/>
        <w:rPr>
          <w:sz w:val="20"/>
          <w:szCs w:val="20"/>
          <w:lang w:eastAsia="es-ES"/>
        </w:rPr>
      </w:pPr>
      <w:r w:rsidRPr="00BC7969">
        <w:rPr>
          <w:sz w:val="20"/>
          <w:szCs w:val="20"/>
        </w:rPr>
        <w:t xml:space="preserve">García Pelayo, M. (1986). </w:t>
      </w:r>
      <w:r w:rsidRPr="00BC7969">
        <w:rPr>
          <w:rStyle w:val="nfasis"/>
          <w:sz w:val="20"/>
          <w:szCs w:val="20"/>
        </w:rPr>
        <w:t>El Estado de partidos</w:t>
      </w:r>
      <w:r w:rsidRPr="00BC7969">
        <w:rPr>
          <w:sz w:val="20"/>
          <w:szCs w:val="20"/>
        </w:rPr>
        <w:t>. Madrid: Alianza.</w:t>
      </w:r>
    </w:p>
    <w:p w14:paraId="04C4DFC7" w14:textId="3E7DF8F0" w:rsidR="00BC7969" w:rsidRDefault="00BC7969" w:rsidP="00BC7969">
      <w:pPr>
        <w:pStyle w:val="NormalWeb"/>
      </w:pPr>
      <w:r>
        <w:t> </w:t>
      </w:r>
    </w:p>
    <w:p w14:paraId="3E3B157F" w14:textId="0FC976B7" w:rsidR="00A3078D" w:rsidRDefault="00A3078D" w:rsidP="00A3078D">
      <w:pPr>
        <w:pStyle w:val="NormalWeb"/>
        <w:spacing w:before="0" w:beforeAutospacing="0" w:after="0" w:afterAutospacing="0"/>
      </w:pPr>
    </w:p>
    <w:p w14:paraId="3BCCFEBC" w14:textId="77777777" w:rsidR="00A3078D" w:rsidRPr="00726F57" w:rsidRDefault="00A3078D" w:rsidP="00A3078D">
      <w:pPr>
        <w:tabs>
          <w:tab w:val="left" w:pos="851"/>
        </w:tabs>
        <w:ind w:left="284" w:right="-7"/>
        <w:jc w:val="both"/>
        <w:rPr>
          <w:sz w:val="20"/>
          <w:szCs w:val="20"/>
        </w:rPr>
      </w:pPr>
    </w:p>
    <w:p w14:paraId="4BE3CAB9" w14:textId="7CE4FDCF" w:rsidR="00102679" w:rsidRPr="00726F57" w:rsidRDefault="00102679" w:rsidP="0077407B">
      <w:pPr>
        <w:tabs>
          <w:tab w:val="left" w:pos="851"/>
        </w:tabs>
        <w:ind w:left="284" w:right="-7"/>
        <w:jc w:val="both"/>
        <w:rPr>
          <w:sz w:val="20"/>
          <w:szCs w:val="20"/>
        </w:rPr>
      </w:pPr>
    </w:p>
    <w:p w14:paraId="7E07D40B" w14:textId="77777777" w:rsidR="00102679" w:rsidRPr="00726F57" w:rsidRDefault="00102679" w:rsidP="00102679">
      <w:pPr>
        <w:jc w:val="center"/>
        <w:rPr>
          <w:bCs/>
          <w:sz w:val="20"/>
          <w:szCs w:val="20"/>
          <w:lang w:eastAsia="zh-CN"/>
        </w:rPr>
      </w:pPr>
      <w:r w:rsidRPr="00726F57">
        <w:rPr>
          <w:bCs/>
          <w:sz w:val="20"/>
          <w:szCs w:val="20"/>
          <w:lang w:eastAsia="zh-CN"/>
        </w:rPr>
        <w:t>***</w:t>
      </w:r>
    </w:p>
    <w:p w14:paraId="0D5EB404" w14:textId="77777777" w:rsidR="00102679" w:rsidRPr="00726F57" w:rsidRDefault="00102679" w:rsidP="00102679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0"/>
          <w:szCs w:val="20"/>
          <w:lang w:eastAsia="es-ES"/>
        </w:rPr>
      </w:pPr>
      <w:r w:rsidRPr="00726F57">
        <w:rPr>
          <w:rFonts w:eastAsia="Calibri"/>
          <w:bCs/>
          <w:color w:val="000000"/>
          <w:sz w:val="20"/>
          <w:szCs w:val="20"/>
          <w:lang w:eastAsia="es-ES"/>
        </w:rPr>
        <w:t xml:space="preserve"> </w:t>
      </w:r>
    </w:p>
    <w:p w14:paraId="052CC769" w14:textId="57789072" w:rsidR="00102679" w:rsidRPr="00726F57" w:rsidRDefault="00102679" w:rsidP="00577314">
      <w:pPr>
        <w:autoSpaceDE w:val="0"/>
        <w:autoSpaceDN w:val="0"/>
        <w:adjustRightInd w:val="0"/>
        <w:ind w:left="708"/>
        <w:jc w:val="both"/>
        <w:rPr>
          <w:rFonts w:eastAsia="Calibri"/>
          <w:bCs/>
          <w:i/>
          <w:iCs/>
          <w:color w:val="000000"/>
          <w:sz w:val="20"/>
          <w:szCs w:val="20"/>
          <w:lang w:eastAsia="es-ES"/>
        </w:rPr>
      </w:pPr>
      <w:r w:rsidRPr="00726F57">
        <w:rPr>
          <w:rFonts w:eastAsia="Calibri"/>
          <w:bCs/>
          <w:smallCaps/>
          <w:color w:val="000000"/>
          <w:sz w:val="20"/>
          <w:szCs w:val="20"/>
          <w:lang w:eastAsia="es-ES"/>
        </w:rPr>
        <w:t>Title</w:t>
      </w:r>
      <w:r w:rsidRPr="00726F57">
        <w:rPr>
          <w:rFonts w:eastAsia="Calibri"/>
          <w:bCs/>
          <w:color w:val="000000"/>
          <w:sz w:val="20"/>
          <w:szCs w:val="20"/>
          <w:lang w:eastAsia="es-ES"/>
        </w:rPr>
        <w:t xml:space="preserve">: </w:t>
      </w:r>
      <w:bookmarkStart w:id="2" w:name="_Hlk128783935"/>
      <w:r w:rsidR="0076772B" w:rsidRPr="00726F57">
        <w:rPr>
          <w:rFonts w:eastAsia="Calibri"/>
          <w:bCs/>
          <w:i/>
          <w:iCs/>
          <w:color w:val="000000"/>
          <w:sz w:val="20"/>
          <w:szCs w:val="20"/>
          <w:lang w:eastAsia="es-ES"/>
        </w:rPr>
        <w:t>En inglés y en cursiva</w:t>
      </w:r>
      <w:bookmarkEnd w:id="2"/>
    </w:p>
    <w:p w14:paraId="21EAC556" w14:textId="77777777" w:rsidR="00102679" w:rsidRPr="00726F57" w:rsidRDefault="00102679" w:rsidP="00102679">
      <w:pPr>
        <w:ind w:left="708"/>
        <w:jc w:val="both"/>
        <w:rPr>
          <w:bCs/>
          <w:sz w:val="20"/>
          <w:szCs w:val="20"/>
          <w:lang w:eastAsia="es-ES"/>
        </w:rPr>
      </w:pPr>
    </w:p>
    <w:p w14:paraId="46A144F1" w14:textId="14F7757A" w:rsidR="00102679" w:rsidRPr="0076772B" w:rsidRDefault="00102679" w:rsidP="00102679">
      <w:pPr>
        <w:ind w:left="708"/>
        <w:jc w:val="both"/>
        <w:rPr>
          <w:bCs/>
          <w:color w:val="000000"/>
          <w:sz w:val="20"/>
          <w:szCs w:val="20"/>
          <w:lang w:eastAsia="es-ES"/>
        </w:rPr>
      </w:pPr>
      <w:r w:rsidRPr="0076772B">
        <w:rPr>
          <w:bCs/>
          <w:smallCaps/>
          <w:sz w:val="20"/>
          <w:szCs w:val="20"/>
          <w:lang w:eastAsia="es-ES"/>
        </w:rPr>
        <w:t>Abstract</w:t>
      </w:r>
      <w:r w:rsidRPr="0076772B">
        <w:rPr>
          <w:bCs/>
          <w:sz w:val="20"/>
          <w:szCs w:val="20"/>
          <w:lang w:eastAsia="es-ES"/>
        </w:rPr>
        <w:t>:</w:t>
      </w:r>
      <w:r w:rsidRPr="0076772B">
        <w:rPr>
          <w:bCs/>
          <w:color w:val="000000"/>
          <w:sz w:val="20"/>
          <w:szCs w:val="20"/>
          <w:lang w:eastAsia="es-ES"/>
        </w:rPr>
        <w:t xml:space="preserve"> </w:t>
      </w:r>
      <w:r w:rsidR="0076772B" w:rsidRPr="0076772B">
        <w:rPr>
          <w:bCs/>
          <w:i/>
          <w:iCs/>
          <w:color w:val="000000"/>
          <w:sz w:val="20"/>
          <w:szCs w:val="20"/>
          <w:lang w:eastAsia="es-ES"/>
        </w:rPr>
        <w:t>En inglés y en cursiva</w:t>
      </w:r>
      <w:r w:rsidRPr="0076772B">
        <w:rPr>
          <w:bCs/>
          <w:i/>
          <w:iCs/>
          <w:color w:val="000000"/>
          <w:sz w:val="20"/>
          <w:szCs w:val="20"/>
          <w:lang w:eastAsia="es-ES"/>
        </w:rPr>
        <w:t>.</w:t>
      </w:r>
    </w:p>
    <w:p w14:paraId="33DE9D14" w14:textId="77777777" w:rsidR="00102679" w:rsidRPr="0076772B" w:rsidRDefault="00102679" w:rsidP="00102679">
      <w:pPr>
        <w:ind w:left="708"/>
        <w:jc w:val="both"/>
        <w:rPr>
          <w:bCs/>
          <w:smallCaps/>
          <w:sz w:val="20"/>
          <w:szCs w:val="20"/>
          <w:lang w:eastAsia="zh-CN"/>
        </w:rPr>
      </w:pPr>
    </w:p>
    <w:p w14:paraId="7E3CE5B3" w14:textId="0AF4A6BF" w:rsidR="00102679" w:rsidRPr="00102679" w:rsidRDefault="00102679" w:rsidP="00102679">
      <w:pPr>
        <w:ind w:left="708"/>
        <w:jc w:val="both"/>
        <w:rPr>
          <w:bCs/>
          <w:i/>
          <w:iCs/>
          <w:sz w:val="20"/>
          <w:szCs w:val="20"/>
          <w:lang w:eastAsia="zh-CN"/>
        </w:rPr>
      </w:pPr>
      <w:r w:rsidRPr="00102679">
        <w:rPr>
          <w:bCs/>
          <w:smallCaps/>
          <w:sz w:val="20"/>
          <w:szCs w:val="20"/>
          <w:lang w:eastAsia="zh-CN"/>
        </w:rPr>
        <w:t>Resumen</w:t>
      </w:r>
      <w:r w:rsidRPr="00102679">
        <w:rPr>
          <w:bCs/>
          <w:sz w:val="20"/>
          <w:szCs w:val="20"/>
          <w:lang w:eastAsia="zh-CN"/>
        </w:rPr>
        <w:t xml:space="preserve">: </w:t>
      </w:r>
      <w:r w:rsidRPr="00102679">
        <w:rPr>
          <w:bCs/>
          <w:i/>
          <w:iCs/>
          <w:sz w:val="20"/>
          <w:szCs w:val="20"/>
          <w:lang w:eastAsia="zh-CN"/>
        </w:rPr>
        <w:t>E</w:t>
      </w:r>
      <w:r w:rsidR="0076772B">
        <w:rPr>
          <w:bCs/>
          <w:i/>
          <w:iCs/>
          <w:sz w:val="20"/>
          <w:szCs w:val="20"/>
          <w:lang w:eastAsia="zh-CN"/>
        </w:rPr>
        <w:t>n español y en cursiva</w:t>
      </w:r>
      <w:r w:rsidRPr="00102679">
        <w:rPr>
          <w:bCs/>
          <w:i/>
          <w:iCs/>
          <w:sz w:val="20"/>
          <w:szCs w:val="20"/>
          <w:lang w:eastAsia="zh-CN"/>
        </w:rPr>
        <w:t>.</w:t>
      </w:r>
    </w:p>
    <w:p w14:paraId="0144F147" w14:textId="77777777" w:rsidR="00102679" w:rsidRPr="00102679" w:rsidRDefault="00102679" w:rsidP="00102679">
      <w:pPr>
        <w:ind w:firstLine="708"/>
        <w:jc w:val="both"/>
        <w:rPr>
          <w:bCs/>
          <w:sz w:val="20"/>
          <w:szCs w:val="20"/>
          <w:lang w:eastAsia="zh-CN"/>
        </w:rPr>
      </w:pPr>
    </w:p>
    <w:p w14:paraId="4CE8DDF9" w14:textId="682B714D" w:rsidR="00102679" w:rsidRPr="0076772B" w:rsidRDefault="00102679" w:rsidP="00102679">
      <w:pPr>
        <w:ind w:left="708"/>
        <w:jc w:val="both"/>
        <w:rPr>
          <w:bCs/>
          <w:sz w:val="20"/>
          <w:szCs w:val="20"/>
          <w:lang w:eastAsia="zh-CN"/>
        </w:rPr>
      </w:pPr>
      <w:r w:rsidRPr="0076772B">
        <w:rPr>
          <w:bCs/>
          <w:smallCaps/>
          <w:sz w:val="20"/>
          <w:szCs w:val="20"/>
          <w:lang w:eastAsia="zh-CN"/>
        </w:rPr>
        <w:t>Keywords</w:t>
      </w:r>
      <w:r w:rsidRPr="0076772B">
        <w:rPr>
          <w:bCs/>
          <w:sz w:val="20"/>
          <w:szCs w:val="20"/>
          <w:lang w:eastAsia="zh-CN"/>
        </w:rPr>
        <w:t>:</w:t>
      </w:r>
      <w:r w:rsidRPr="0076772B">
        <w:rPr>
          <w:bCs/>
          <w:i/>
          <w:iCs/>
          <w:sz w:val="20"/>
          <w:szCs w:val="20"/>
          <w:lang w:eastAsia="zh-CN"/>
        </w:rPr>
        <w:t xml:space="preserve"> </w:t>
      </w:r>
      <w:bookmarkStart w:id="3" w:name="_Hlk147843690"/>
      <w:r w:rsidR="0076772B" w:rsidRPr="0076772B">
        <w:rPr>
          <w:bCs/>
          <w:i/>
          <w:iCs/>
          <w:sz w:val="20"/>
          <w:szCs w:val="20"/>
          <w:lang w:eastAsia="zh-CN"/>
        </w:rPr>
        <w:t>En inglés, en cursiva, separadas por comas</w:t>
      </w:r>
      <w:bookmarkEnd w:id="3"/>
      <w:r w:rsidR="0076772B" w:rsidRPr="0076772B">
        <w:rPr>
          <w:bCs/>
          <w:i/>
          <w:iCs/>
          <w:sz w:val="20"/>
          <w:szCs w:val="20"/>
          <w:lang w:eastAsia="zh-CN"/>
        </w:rPr>
        <w:t>.</w:t>
      </w:r>
    </w:p>
    <w:p w14:paraId="1C98879B" w14:textId="77777777" w:rsidR="00102679" w:rsidRPr="0076772B" w:rsidRDefault="00102679" w:rsidP="00102679">
      <w:pPr>
        <w:jc w:val="both"/>
        <w:rPr>
          <w:bCs/>
          <w:sz w:val="20"/>
          <w:szCs w:val="20"/>
          <w:lang w:eastAsia="zh-CN"/>
        </w:rPr>
      </w:pPr>
    </w:p>
    <w:p w14:paraId="44C37F1D" w14:textId="4189DBF6" w:rsidR="00102679" w:rsidRPr="0076772B" w:rsidRDefault="00102679" w:rsidP="00102679">
      <w:pPr>
        <w:ind w:left="708"/>
        <w:jc w:val="both"/>
        <w:rPr>
          <w:bCs/>
          <w:i/>
          <w:iCs/>
          <w:sz w:val="20"/>
          <w:szCs w:val="20"/>
          <w:lang w:eastAsia="zh-CN"/>
        </w:rPr>
      </w:pPr>
      <w:r w:rsidRPr="00102679">
        <w:rPr>
          <w:bCs/>
          <w:smallCaps/>
          <w:sz w:val="20"/>
          <w:szCs w:val="20"/>
          <w:lang w:eastAsia="zh-CN"/>
        </w:rPr>
        <w:t>Palabras clave</w:t>
      </w:r>
      <w:r w:rsidRPr="00102679">
        <w:rPr>
          <w:bCs/>
          <w:sz w:val="20"/>
          <w:szCs w:val="20"/>
          <w:lang w:eastAsia="zh-CN"/>
        </w:rPr>
        <w:t>:</w:t>
      </w:r>
      <w:r w:rsidRPr="00102679">
        <w:rPr>
          <w:bCs/>
          <w:i/>
          <w:iCs/>
          <w:sz w:val="20"/>
          <w:szCs w:val="20"/>
          <w:lang w:eastAsia="zh-CN"/>
        </w:rPr>
        <w:t xml:space="preserve"> </w:t>
      </w:r>
      <w:r w:rsidR="0076772B" w:rsidRPr="0076772B">
        <w:rPr>
          <w:bCs/>
          <w:i/>
          <w:iCs/>
          <w:sz w:val="20"/>
          <w:szCs w:val="20"/>
          <w:lang w:eastAsia="zh-CN"/>
        </w:rPr>
        <w:t>En inglés, en cursiv</w:t>
      </w:r>
      <w:r w:rsidR="0076772B">
        <w:rPr>
          <w:bCs/>
          <w:i/>
          <w:iCs/>
          <w:sz w:val="20"/>
          <w:szCs w:val="20"/>
          <w:lang w:eastAsia="zh-CN"/>
        </w:rPr>
        <w:t>a</w:t>
      </w:r>
      <w:r w:rsidR="0076772B" w:rsidRPr="0076772B">
        <w:rPr>
          <w:bCs/>
          <w:i/>
          <w:iCs/>
          <w:sz w:val="20"/>
          <w:szCs w:val="20"/>
          <w:lang w:eastAsia="zh-CN"/>
        </w:rPr>
        <w:t>, separadas por comas</w:t>
      </w:r>
    </w:p>
    <w:p w14:paraId="0FA0C5B7" w14:textId="77777777" w:rsidR="00102679" w:rsidRDefault="00102679" w:rsidP="00102679">
      <w:pPr>
        <w:ind w:left="708"/>
        <w:jc w:val="both"/>
        <w:rPr>
          <w:smallCaps/>
          <w:color w:val="000000"/>
          <w:sz w:val="20"/>
          <w:szCs w:val="20"/>
          <w:lang w:eastAsia="zh-CN"/>
        </w:rPr>
      </w:pPr>
    </w:p>
    <w:p w14:paraId="7B8DEFC3" w14:textId="6545119A" w:rsidR="00102679" w:rsidRPr="004A2E73" w:rsidRDefault="00102679" w:rsidP="00102679">
      <w:pPr>
        <w:ind w:left="708"/>
        <w:jc w:val="both"/>
        <w:rPr>
          <w:i/>
          <w:iCs/>
          <w:snapToGrid w:val="0"/>
          <w:color w:val="000000"/>
          <w:sz w:val="20"/>
          <w:szCs w:val="20"/>
          <w:lang w:eastAsia="es-ES"/>
        </w:rPr>
      </w:pPr>
      <w:bookmarkStart w:id="4" w:name="_Hlk190881612"/>
      <w:r w:rsidRPr="00102679">
        <w:rPr>
          <w:smallCaps/>
          <w:color w:val="000000"/>
          <w:sz w:val="20"/>
          <w:szCs w:val="20"/>
          <w:lang w:eastAsia="zh-CN"/>
        </w:rPr>
        <w:t>Fecha de recepción:</w:t>
      </w:r>
      <w:r w:rsidRPr="00102679">
        <w:rPr>
          <w:color w:val="000000"/>
          <w:sz w:val="20"/>
          <w:szCs w:val="20"/>
          <w:lang w:eastAsia="zh-CN"/>
        </w:rPr>
        <w:t xml:space="preserve">  </w:t>
      </w:r>
      <w:r w:rsidR="00BF3659">
        <w:rPr>
          <w:color w:val="000000"/>
          <w:sz w:val="20"/>
          <w:szCs w:val="20"/>
          <w:lang w:eastAsia="zh-CN"/>
        </w:rPr>
        <w:t>xx</w:t>
      </w:r>
      <w:r w:rsidR="0076772B" w:rsidRPr="004A2E73">
        <w:rPr>
          <w:i/>
          <w:iCs/>
          <w:color w:val="000000"/>
          <w:sz w:val="20"/>
          <w:szCs w:val="20"/>
          <w:lang w:eastAsia="zh-CN"/>
        </w:rPr>
        <w:t>.</w:t>
      </w:r>
      <w:r w:rsidR="00BF3659">
        <w:rPr>
          <w:i/>
          <w:iCs/>
          <w:color w:val="000000"/>
          <w:sz w:val="20"/>
          <w:szCs w:val="20"/>
          <w:lang w:eastAsia="zh-CN"/>
        </w:rPr>
        <w:t>xx</w:t>
      </w:r>
      <w:r w:rsidR="0076772B" w:rsidRPr="004A2E73">
        <w:rPr>
          <w:i/>
          <w:iCs/>
          <w:color w:val="000000"/>
          <w:sz w:val="20"/>
          <w:szCs w:val="20"/>
          <w:lang w:eastAsia="zh-CN"/>
        </w:rPr>
        <w:t>.</w:t>
      </w:r>
      <w:r w:rsidR="004A2E73" w:rsidRPr="004A2E73">
        <w:rPr>
          <w:i/>
          <w:iCs/>
          <w:color w:val="000000"/>
          <w:sz w:val="20"/>
          <w:szCs w:val="20"/>
          <w:lang w:eastAsia="zh-CN"/>
        </w:rPr>
        <w:t>2025</w:t>
      </w:r>
      <w:r w:rsidRPr="00102679">
        <w:rPr>
          <w:color w:val="000000"/>
          <w:sz w:val="20"/>
          <w:szCs w:val="20"/>
          <w:lang w:eastAsia="zh-CN"/>
        </w:rPr>
        <w:t xml:space="preserve">                F</w:t>
      </w:r>
      <w:r w:rsidRPr="00102679">
        <w:rPr>
          <w:smallCaps/>
          <w:snapToGrid w:val="0"/>
          <w:color w:val="000000"/>
          <w:sz w:val="20"/>
          <w:szCs w:val="20"/>
          <w:lang w:eastAsia="es-ES"/>
        </w:rPr>
        <w:t>echa de aceptación</w:t>
      </w:r>
      <w:r w:rsidRPr="00102679">
        <w:rPr>
          <w:snapToGrid w:val="0"/>
          <w:color w:val="000000"/>
          <w:sz w:val="20"/>
          <w:szCs w:val="20"/>
          <w:lang w:eastAsia="es-ES"/>
        </w:rPr>
        <w:t xml:space="preserve">: </w:t>
      </w:r>
      <w:r w:rsidR="00BF3659">
        <w:rPr>
          <w:i/>
          <w:iCs/>
          <w:snapToGrid w:val="0"/>
          <w:color w:val="000000"/>
          <w:sz w:val="20"/>
          <w:szCs w:val="20"/>
          <w:lang w:eastAsia="es-ES"/>
        </w:rPr>
        <w:t>xx</w:t>
      </w:r>
      <w:r w:rsidR="004A2E73">
        <w:rPr>
          <w:i/>
          <w:iCs/>
          <w:snapToGrid w:val="0"/>
          <w:color w:val="000000"/>
          <w:sz w:val="20"/>
          <w:szCs w:val="20"/>
          <w:lang w:eastAsia="es-ES"/>
        </w:rPr>
        <w:t>.</w:t>
      </w:r>
      <w:r w:rsidR="00BF3659">
        <w:rPr>
          <w:i/>
          <w:iCs/>
          <w:snapToGrid w:val="0"/>
          <w:color w:val="000000"/>
          <w:sz w:val="20"/>
          <w:szCs w:val="20"/>
          <w:lang w:eastAsia="es-ES"/>
        </w:rPr>
        <w:t>xx</w:t>
      </w:r>
      <w:r w:rsidR="004A2E73">
        <w:rPr>
          <w:i/>
          <w:iCs/>
          <w:snapToGrid w:val="0"/>
          <w:color w:val="000000"/>
          <w:sz w:val="20"/>
          <w:szCs w:val="20"/>
          <w:lang w:eastAsia="es-ES"/>
        </w:rPr>
        <w:t>.</w:t>
      </w:r>
      <w:r w:rsidR="00BF3659">
        <w:rPr>
          <w:i/>
          <w:iCs/>
          <w:snapToGrid w:val="0"/>
          <w:color w:val="000000"/>
          <w:sz w:val="20"/>
          <w:szCs w:val="20"/>
          <w:lang w:eastAsia="es-ES"/>
        </w:rPr>
        <w:t>202</w:t>
      </w:r>
      <w:r w:rsidR="00BF2A25">
        <w:rPr>
          <w:i/>
          <w:iCs/>
          <w:snapToGrid w:val="0"/>
          <w:color w:val="000000"/>
          <w:sz w:val="20"/>
          <w:szCs w:val="20"/>
          <w:lang w:eastAsia="es-ES"/>
        </w:rPr>
        <w:t>6</w:t>
      </w:r>
    </w:p>
    <w:bookmarkEnd w:id="4"/>
    <w:p w14:paraId="7DF5F49D" w14:textId="77777777" w:rsidR="0076772B" w:rsidRPr="00102679" w:rsidRDefault="0076772B" w:rsidP="00102679">
      <w:pPr>
        <w:ind w:left="708"/>
        <w:jc w:val="both"/>
        <w:rPr>
          <w:smallCaps/>
          <w:color w:val="000000"/>
          <w:sz w:val="20"/>
          <w:szCs w:val="20"/>
          <w:lang w:eastAsia="zh-CN"/>
        </w:rPr>
      </w:pPr>
    </w:p>
    <w:p w14:paraId="0F340D8B" w14:textId="4A601E16" w:rsidR="00102679" w:rsidRPr="00102679" w:rsidRDefault="00102679" w:rsidP="00102679">
      <w:pPr>
        <w:ind w:left="708"/>
        <w:jc w:val="both"/>
        <w:rPr>
          <w:sz w:val="20"/>
          <w:szCs w:val="20"/>
          <w:lang w:eastAsia="zh-CN"/>
        </w:rPr>
      </w:pPr>
      <w:bookmarkStart w:id="5" w:name="_Hlk113533320"/>
      <w:r w:rsidRPr="00102679">
        <w:rPr>
          <w:smallCaps/>
          <w:color w:val="000000"/>
          <w:sz w:val="20"/>
          <w:szCs w:val="20"/>
          <w:lang w:eastAsia="zh-CN"/>
        </w:rPr>
        <w:t>Cómo citar/ Citation:</w:t>
      </w:r>
      <w:r w:rsidRPr="00102679">
        <w:rPr>
          <w:color w:val="000000"/>
          <w:sz w:val="20"/>
          <w:szCs w:val="20"/>
          <w:lang w:eastAsia="zh-CN"/>
        </w:rPr>
        <w:t xml:space="preserve"> </w:t>
      </w:r>
      <w:r w:rsidR="0076772B">
        <w:rPr>
          <w:sz w:val="20"/>
          <w:szCs w:val="20"/>
          <w:lang w:eastAsia="zh-CN"/>
        </w:rPr>
        <w:t xml:space="preserve">González Gomez, P. </w:t>
      </w:r>
      <w:r w:rsidRPr="00102679">
        <w:rPr>
          <w:sz w:val="20"/>
          <w:szCs w:val="20"/>
          <w:lang w:eastAsia="zh-CN"/>
        </w:rPr>
        <w:t>(202</w:t>
      </w:r>
      <w:r w:rsidR="00DE0562">
        <w:rPr>
          <w:sz w:val="20"/>
          <w:szCs w:val="20"/>
          <w:lang w:eastAsia="zh-CN"/>
        </w:rPr>
        <w:t>5)</w:t>
      </w:r>
      <w:r w:rsidRPr="00102679">
        <w:rPr>
          <w:sz w:val="20"/>
          <w:szCs w:val="20"/>
          <w:lang w:eastAsia="zh-CN"/>
        </w:rPr>
        <w:t xml:space="preserve"> </w:t>
      </w:r>
      <w:r w:rsidR="0076772B">
        <w:rPr>
          <w:sz w:val="20"/>
          <w:szCs w:val="20"/>
          <w:lang w:eastAsia="zh-CN"/>
        </w:rPr>
        <w:t>Título del trabajo.</w:t>
      </w:r>
      <w:r w:rsidR="00577314">
        <w:rPr>
          <w:sz w:val="20"/>
          <w:szCs w:val="20"/>
          <w:lang w:eastAsia="zh-CN"/>
        </w:rPr>
        <w:t xml:space="preserve"> </w:t>
      </w:r>
      <w:r w:rsidRPr="00102679">
        <w:rPr>
          <w:i/>
          <w:iCs/>
          <w:sz w:val="20"/>
          <w:szCs w:val="20"/>
          <w:lang w:eastAsia="zh-CN"/>
        </w:rPr>
        <w:t xml:space="preserve">Teoría y Realidad Constitucional </w:t>
      </w:r>
      <w:r w:rsidRPr="00102679">
        <w:rPr>
          <w:sz w:val="20"/>
          <w:szCs w:val="20"/>
          <w:lang w:eastAsia="zh-CN"/>
        </w:rPr>
        <w:t>5</w:t>
      </w:r>
      <w:r w:rsidR="003A20AE">
        <w:rPr>
          <w:sz w:val="20"/>
          <w:szCs w:val="20"/>
          <w:lang w:eastAsia="zh-CN"/>
        </w:rPr>
        <w:t>5</w:t>
      </w:r>
      <w:r w:rsidRPr="00102679">
        <w:rPr>
          <w:sz w:val="20"/>
          <w:szCs w:val="20"/>
          <w:lang w:eastAsia="zh-CN"/>
        </w:rPr>
        <w:t>, xx-xx</w:t>
      </w:r>
      <w:r w:rsidRPr="00102679">
        <w:rPr>
          <w:i/>
          <w:iCs/>
          <w:sz w:val="20"/>
          <w:szCs w:val="20"/>
          <w:lang w:eastAsia="zh-CN"/>
        </w:rPr>
        <w:t>.</w:t>
      </w:r>
    </w:p>
    <w:bookmarkEnd w:id="5"/>
    <w:p w14:paraId="77E9EFE6" w14:textId="64A53494" w:rsidR="00102679" w:rsidRDefault="00102679" w:rsidP="0077407B">
      <w:pPr>
        <w:tabs>
          <w:tab w:val="left" w:pos="851"/>
        </w:tabs>
        <w:ind w:left="284" w:right="-7"/>
        <w:jc w:val="both"/>
        <w:rPr>
          <w:sz w:val="20"/>
          <w:szCs w:val="20"/>
        </w:rPr>
      </w:pPr>
    </w:p>
    <w:sectPr w:rsidR="00102679" w:rsidSect="000B6E95">
      <w:footerReference w:type="even" r:id="rId9"/>
      <w:footerReference w:type="default" r:id="rId10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A9C3" w14:textId="77777777" w:rsidR="00E86A4C" w:rsidRDefault="00E86A4C" w:rsidP="008E524F">
      <w:r>
        <w:separator/>
      </w:r>
    </w:p>
  </w:endnote>
  <w:endnote w:type="continuationSeparator" w:id="0">
    <w:p w14:paraId="74B82711" w14:textId="77777777" w:rsidR="00E86A4C" w:rsidRDefault="00E86A4C" w:rsidP="008E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84189857"/>
      <w:docPartObj>
        <w:docPartGallery w:val="Page Numbers (Bottom of Page)"/>
        <w:docPartUnique/>
      </w:docPartObj>
    </w:sdtPr>
    <w:sdtContent>
      <w:p w14:paraId="33E7637C" w14:textId="30922862" w:rsidR="00EE4177" w:rsidRDefault="00EE4177" w:rsidP="00EE417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77407B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EE048E3" w14:textId="77777777" w:rsidR="00EE4177" w:rsidRDefault="00EE4177" w:rsidP="008E524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0566" w14:textId="77777777" w:rsidR="0077407B" w:rsidRDefault="0077407B" w:rsidP="0077407B">
    <w:pPr>
      <w:pStyle w:val="Piedepgina"/>
      <w:jc w:val="center"/>
      <w:rPr>
        <w:iCs/>
        <w:sz w:val="16"/>
        <w:szCs w:val="16"/>
      </w:rPr>
    </w:pPr>
    <w:bookmarkStart w:id="6" w:name="_Hlk106473392"/>
  </w:p>
  <w:p w14:paraId="16A71F36" w14:textId="6A56B71F" w:rsidR="0077407B" w:rsidRPr="009F6067" w:rsidRDefault="0077407B" w:rsidP="0077407B">
    <w:pPr>
      <w:pStyle w:val="Piedepgina"/>
      <w:jc w:val="center"/>
      <w:rPr>
        <w:rFonts w:ascii="Times New Roman" w:hAnsi="Times New Roman" w:cs="Times New Roman"/>
        <w:sz w:val="16"/>
        <w:szCs w:val="16"/>
      </w:rPr>
    </w:pPr>
    <w:r w:rsidRPr="009F6067">
      <w:rPr>
        <w:rFonts w:ascii="Times New Roman" w:hAnsi="Times New Roman" w:cs="Times New Roman"/>
        <w:iCs/>
        <w:sz w:val="16"/>
        <w:szCs w:val="16"/>
      </w:rPr>
      <w:t>UNED. Teoría y Realidad Constitucional, nº</w:t>
    </w:r>
    <w:r w:rsidRPr="009F6067">
      <w:rPr>
        <w:rFonts w:ascii="Times New Roman" w:hAnsi="Times New Roman" w:cs="Times New Roman"/>
        <w:sz w:val="16"/>
        <w:szCs w:val="16"/>
      </w:rPr>
      <w:t xml:space="preserve"> 5</w:t>
    </w:r>
    <w:r w:rsidR="00BF2A25">
      <w:rPr>
        <w:rFonts w:ascii="Times New Roman" w:hAnsi="Times New Roman" w:cs="Times New Roman"/>
        <w:sz w:val="16"/>
        <w:szCs w:val="16"/>
      </w:rPr>
      <w:t>7</w:t>
    </w:r>
    <w:r w:rsidRPr="009F6067">
      <w:rPr>
        <w:rFonts w:ascii="Times New Roman" w:hAnsi="Times New Roman" w:cs="Times New Roman"/>
        <w:sz w:val="16"/>
        <w:szCs w:val="16"/>
      </w:rPr>
      <w:t>, 202</w:t>
    </w:r>
    <w:r w:rsidR="00BF2A25">
      <w:rPr>
        <w:rFonts w:ascii="Times New Roman" w:hAnsi="Times New Roman" w:cs="Times New Roman"/>
        <w:sz w:val="16"/>
        <w:szCs w:val="16"/>
      </w:rPr>
      <w:t>6</w:t>
    </w:r>
    <w:r w:rsidRPr="009F6067">
      <w:rPr>
        <w:rFonts w:ascii="Times New Roman" w:hAnsi="Times New Roman" w:cs="Times New Roman"/>
        <w:sz w:val="16"/>
        <w:szCs w:val="16"/>
      </w:rPr>
      <w:t>, ISSN 1139-5583</w:t>
    </w:r>
  </w:p>
  <w:p w14:paraId="55C60A46" w14:textId="399FDE2A" w:rsidR="0077407B" w:rsidRPr="009F6067" w:rsidRDefault="0077407B" w:rsidP="0077407B">
    <w:pPr>
      <w:pStyle w:val="Piedepgina"/>
      <w:jc w:val="center"/>
      <w:rPr>
        <w:rFonts w:ascii="Times New Roman" w:hAnsi="Times New Roman" w:cs="Times New Roman"/>
      </w:rPr>
    </w:pPr>
    <w:r w:rsidRPr="009F6067">
      <w:rPr>
        <w:rFonts w:ascii="Times New Roman" w:hAnsi="Times New Roman" w:cs="Times New Roman"/>
        <w:sz w:val="16"/>
        <w:szCs w:val="16"/>
      </w:rPr>
      <w:t>pp. …….</w:t>
    </w:r>
    <w:bookmarkEnd w:id="6"/>
  </w:p>
  <w:p w14:paraId="7870C8B4" w14:textId="2A88E76C" w:rsidR="0077407B" w:rsidRPr="009F6067" w:rsidRDefault="0077407B">
    <w:pPr>
      <w:pStyle w:val="Piedepgina"/>
      <w:rPr>
        <w:rFonts w:ascii="Times New Roman" w:hAnsi="Times New Roman" w:cs="Times New Roman"/>
      </w:rPr>
    </w:pPr>
  </w:p>
  <w:p w14:paraId="51E45290" w14:textId="77777777" w:rsidR="00EE4177" w:rsidRDefault="00EE4177" w:rsidP="008E524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9977" w14:textId="77777777" w:rsidR="00E86A4C" w:rsidRDefault="00E86A4C" w:rsidP="008E524F">
      <w:r>
        <w:separator/>
      </w:r>
    </w:p>
  </w:footnote>
  <w:footnote w:type="continuationSeparator" w:id="0">
    <w:p w14:paraId="796B3200" w14:textId="77777777" w:rsidR="00E86A4C" w:rsidRDefault="00E86A4C" w:rsidP="008E524F">
      <w:r>
        <w:continuationSeparator/>
      </w:r>
    </w:p>
  </w:footnote>
  <w:footnote w:id="1">
    <w:p w14:paraId="34A002E2" w14:textId="7A8DE777" w:rsidR="0076772B" w:rsidRPr="0076772B" w:rsidRDefault="0076772B">
      <w:pPr>
        <w:pStyle w:val="Textonotapie"/>
        <w:rPr>
          <w:rFonts w:ascii="Times New Roman" w:hAnsi="Times New Roman" w:cs="Times New Roman"/>
        </w:rPr>
      </w:pPr>
      <w:r w:rsidRPr="0076772B">
        <w:rPr>
          <w:rStyle w:val="Refdenotaalpie"/>
          <w:rFonts w:ascii="Times New Roman" w:hAnsi="Times New Roman" w:cs="Times New Roman"/>
        </w:rPr>
        <w:footnoteRef/>
      </w:r>
      <w:r w:rsidRPr="0076772B">
        <w:rPr>
          <w:rFonts w:ascii="Times New Roman" w:hAnsi="Times New Roman" w:cs="Times New Roman"/>
        </w:rPr>
        <w:t xml:space="preserve"> En ellas, el texto irá en times Ne</w:t>
      </w:r>
      <w:r>
        <w:rPr>
          <w:rFonts w:ascii="Times New Roman" w:hAnsi="Times New Roman" w:cs="Times New Roman"/>
        </w:rPr>
        <w:t>w</w:t>
      </w:r>
      <w:r w:rsidRPr="0076772B">
        <w:rPr>
          <w:rFonts w:ascii="Times New Roman" w:hAnsi="Times New Roman" w:cs="Times New Roman"/>
        </w:rPr>
        <w:t xml:space="preserve"> Roman tamaño 10; justificación completa; interlineado sencillo; sangría en primera línea y párrafo y sin espaciar entre párrafos.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028AF"/>
    <w:multiLevelType w:val="hybridMultilevel"/>
    <w:tmpl w:val="E54E8900"/>
    <w:lvl w:ilvl="0" w:tplc="54E689E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542024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2AD54C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160E3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F6759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B40006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DAA7C8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7C345C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266D82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27069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1B"/>
    <w:rsid w:val="00016F79"/>
    <w:rsid w:val="00024192"/>
    <w:rsid w:val="0002629C"/>
    <w:rsid w:val="000337DD"/>
    <w:rsid w:val="0004313A"/>
    <w:rsid w:val="00044246"/>
    <w:rsid w:val="00061436"/>
    <w:rsid w:val="00063391"/>
    <w:rsid w:val="000646FA"/>
    <w:rsid w:val="00072F07"/>
    <w:rsid w:val="000801C5"/>
    <w:rsid w:val="00081449"/>
    <w:rsid w:val="00083523"/>
    <w:rsid w:val="000876E9"/>
    <w:rsid w:val="000A002C"/>
    <w:rsid w:val="000A71A4"/>
    <w:rsid w:val="000B00CF"/>
    <w:rsid w:val="000B6E95"/>
    <w:rsid w:val="000C3E2A"/>
    <w:rsid w:val="000D1371"/>
    <w:rsid w:val="000F1AE1"/>
    <w:rsid w:val="000F25FB"/>
    <w:rsid w:val="000F6F5E"/>
    <w:rsid w:val="00102679"/>
    <w:rsid w:val="00112D57"/>
    <w:rsid w:val="00122F88"/>
    <w:rsid w:val="001248FF"/>
    <w:rsid w:val="0012520C"/>
    <w:rsid w:val="00125827"/>
    <w:rsid w:val="00131830"/>
    <w:rsid w:val="00151AFF"/>
    <w:rsid w:val="001565B3"/>
    <w:rsid w:val="00157FF1"/>
    <w:rsid w:val="00161959"/>
    <w:rsid w:val="00166824"/>
    <w:rsid w:val="00173BDB"/>
    <w:rsid w:val="00184DE2"/>
    <w:rsid w:val="00187132"/>
    <w:rsid w:val="0019296A"/>
    <w:rsid w:val="00195618"/>
    <w:rsid w:val="001A0487"/>
    <w:rsid w:val="001B0AF6"/>
    <w:rsid w:val="001B0D42"/>
    <w:rsid w:val="001B30D9"/>
    <w:rsid w:val="001C24AC"/>
    <w:rsid w:val="001C41BC"/>
    <w:rsid w:val="001D0ECB"/>
    <w:rsid w:val="001D34DC"/>
    <w:rsid w:val="001E17BA"/>
    <w:rsid w:val="001F314F"/>
    <w:rsid w:val="001F6B97"/>
    <w:rsid w:val="001F715E"/>
    <w:rsid w:val="001F7DD6"/>
    <w:rsid w:val="002013B3"/>
    <w:rsid w:val="0020349E"/>
    <w:rsid w:val="00212C81"/>
    <w:rsid w:val="00214213"/>
    <w:rsid w:val="002239BB"/>
    <w:rsid w:val="00225583"/>
    <w:rsid w:val="00235D79"/>
    <w:rsid w:val="00244103"/>
    <w:rsid w:val="00246EBD"/>
    <w:rsid w:val="00261C88"/>
    <w:rsid w:val="00273EEB"/>
    <w:rsid w:val="00276106"/>
    <w:rsid w:val="0028117B"/>
    <w:rsid w:val="002855E5"/>
    <w:rsid w:val="0029587E"/>
    <w:rsid w:val="00296763"/>
    <w:rsid w:val="0029723B"/>
    <w:rsid w:val="002A6CB4"/>
    <w:rsid w:val="002A7BD2"/>
    <w:rsid w:val="002B2116"/>
    <w:rsid w:val="002B3766"/>
    <w:rsid w:val="002B426C"/>
    <w:rsid w:val="002B536C"/>
    <w:rsid w:val="002B6CCB"/>
    <w:rsid w:val="002D45EF"/>
    <w:rsid w:val="002E170F"/>
    <w:rsid w:val="002E6629"/>
    <w:rsid w:val="002E7EC8"/>
    <w:rsid w:val="00307D0B"/>
    <w:rsid w:val="00314ADA"/>
    <w:rsid w:val="0031644B"/>
    <w:rsid w:val="00325EA4"/>
    <w:rsid w:val="00330C61"/>
    <w:rsid w:val="00346338"/>
    <w:rsid w:val="00346FB5"/>
    <w:rsid w:val="00353ECA"/>
    <w:rsid w:val="0036296E"/>
    <w:rsid w:val="003646C3"/>
    <w:rsid w:val="0038224A"/>
    <w:rsid w:val="003A20AE"/>
    <w:rsid w:val="003A374F"/>
    <w:rsid w:val="003C1AFF"/>
    <w:rsid w:val="003C6475"/>
    <w:rsid w:val="003D2B1F"/>
    <w:rsid w:val="003D3230"/>
    <w:rsid w:val="003D7B28"/>
    <w:rsid w:val="003E13E4"/>
    <w:rsid w:val="003E2969"/>
    <w:rsid w:val="003E3751"/>
    <w:rsid w:val="003F6AF5"/>
    <w:rsid w:val="00401120"/>
    <w:rsid w:val="00406C3B"/>
    <w:rsid w:val="0041632F"/>
    <w:rsid w:val="00421391"/>
    <w:rsid w:val="004229E9"/>
    <w:rsid w:val="00424B0A"/>
    <w:rsid w:val="0043252A"/>
    <w:rsid w:val="00437E63"/>
    <w:rsid w:val="00440D01"/>
    <w:rsid w:val="004471A6"/>
    <w:rsid w:val="00451268"/>
    <w:rsid w:val="004535C4"/>
    <w:rsid w:val="00457BEE"/>
    <w:rsid w:val="00475876"/>
    <w:rsid w:val="00475B58"/>
    <w:rsid w:val="00476B76"/>
    <w:rsid w:val="00483476"/>
    <w:rsid w:val="00483A0F"/>
    <w:rsid w:val="00494450"/>
    <w:rsid w:val="004A1753"/>
    <w:rsid w:val="004A2E73"/>
    <w:rsid w:val="004B2E1C"/>
    <w:rsid w:val="004C1BB8"/>
    <w:rsid w:val="004C34A5"/>
    <w:rsid w:val="004E1CE9"/>
    <w:rsid w:val="004E2080"/>
    <w:rsid w:val="004F26CF"/>
    <w:rsid w:val="004F6E63"/>
    <w:rsid w:val="00503F83"/>
    <w:rsid w:val="00522E39"/>
    <w:rsid w:val="005245A5"/>
    <w:rsid w:val="0052501F"/>
    <w:rsid w:val="00540173"/>
    <w:rsid w:val="0054219B"/>
    <w:rsid w:val="0054402A"/>
    <w:rsid w:val="00546C4A"/>
    <w:rsid w:val="0055534E"/>
    <w:rsid w:val="00555664"/>
    <w:rsid w:val="00560835"/>
    <w:rsid w:val="00577314"/>
    <w:rsid w:val="00587E0C"/>
    <w:rsid w:val="005906A3"/>
    <w:rsid w:val="00591113"/>
    <w:rsid w:val="005A036C"/>
    <w:rsid w:val="005B41E8"/>
    <w:rsid w:val="005B7107"/>
    <w:rsid w:val="005C35C4"/>
    <w:rsid w:val="005C43D0"/>
    <w:rsid w:val="005C5372"/>
    <w:rsid w:val="005C61E5"/>
    <w:rsid w:val="005C7440"/>
    <w:rsid w:val="005D1456"/>
    <w:rsid w:val="005D20FC"/>
    <w:rsid w:val="005D3BF1"/>
    <w:rsid w:val="005E3836"/>
    <w:rsid w:val="005E49E2"/>
    <w:rsid w:val="005E6E2F"/>
    <w:rsid w:val="005F0703"/>
    <w:rsid w:val="005F7675"/>
    <w:rsid w:val="006014BE"/>
    <w:rsid w:val="00602B67"/>
    <w:rsid w:val="00607FA0"/>
    <w:rsid w:val="00615E75"/>
    <w:rsid w:val="00615E98"/>
    <w:rsid w:val="006250D7"/>
    <w:rsid w:val="006268EA"/>
    <w:rsid w:val="006425D1"/>
    <w:rsid w:val="00660A79"/>
    <w:rsid w:val="006814ED"/>
    <w:rsid w:val="0068582F"/>
    <w:rsid w:val="006858A5"/>
    <w:rsid w:val="0068697B"/>
    <w:rsid w:val="0069243C"/>
    <w:rsid w:val="006A41F3"/>
    <w:rsid w:val="006B5EEB"/>
    <w:rsid w:val="006C3EF8"/>
    <w:rsid w:val="006D0E07"/>
    <w:rsid w:val="006D26E1"/>
    <w:rsid w:val="006E270A"/>
    <w:rsid w:val="006F1C99"/>
    <w:rsid w:val="006F5683"/>
    <w:rsid w:val="006F7611"/>
    <w:rsid w:val="0070748B"/>
    <w:rsid w:val="007200EA"/>
    <w:rsid w:val="00726F57"/>
    <w:rsid w:val="00727527"/>
    <w:rsid w:val="00746C76"/>
    <w:rsid w:val="00750E83"/>
    <w:rsid w:val="00752C8D"/>
    <w:rsid w:val="007544E1"/>
    <w:rsid w:val="00757ED3"/>
    <w:rsid w:val="0076772B"/>
    <w:rsid w:val="007720DF"/>
    <w:rsid w:val="0077407B"/>
    <w:rsid w:val="00781095"/>
    <w:rsid w:val="007867E5"/>
    <w:rsid w:val="00786C6F"/>
    <w:rsid w:val="007925FC"/>
    <w:rsid w:val="0079478F"/>
    <w:rsid w:val="007B4D4C"/>
    <w:rsid w:val="007C1135"/>
    <w:rsid w:val="007C5DB5"/>
    <w:rsid w:val="007D5F63"/>
    <w:rsid w:val="007E7D1E"/>
    <w:rsid w:val="007F4270"/>
    <w:rsid w:val="007F7A17"/>
    <w:rsid w:val="00800BD7"/>
    <w:rsid w:val="00814259"/>
    <w:rsid w:val="0081490B"/>
    <w:rsid w:val="00832427"/>
    <w:rsid w:val="008357C8"/>
    <w:rsid w:val="00841433"/>
    <w:rsid w:val="00846033"/>
    <w:rsid w:val="0087197A"/>
    <w:rsid w:val="00875F58"/>
    <w:rsid w:val="00877608"/>
    <w:rsid w:val="00886F14"/>
    <w:rsid w:val="0088779D"/>
    <w:rsid w:val="00891C6F"/>
    <w:rsid w:val="00894206"/>
    <w:rsid w:val="008A0991"/>
    <w:rsid w:val="008A5B29"/>
    <w:rsid w:val="008A74B3"/>
    <w:rsid w:val="008B01C2"/>
    <w:rsid w:val="008C4E33"/>
    <w:rsid w:val="008C7AA6"/>
    <w:rsid w:val="008D177F"/>
    <w:rsid w:val="008E524F"/>
    <w:rsid w:val="008F102E"/>
    <w:rsid w:val="008F4BDC"/>
    <w:rsid w:val="00900170"/>
    <w:rsid w:val="009021F5"/>
    <w:rsid w:val="00903AA5"/>
    <w:rsid w:val="00913A73"/>
    <w:rsid w:val="00933F16"/>
    <w:rsid w:val="00951EDC"/>
    <w:rsid w:val="00952EA2"/>
    <w:rsid w:val="00960A50"/>
    <w:rsid w:val="00961794"/>
    <w:rsid w:val="00975F3F"/>
    <w:rsid w:val="00992FC8"/>
    <w:rsid w:val="009A12CE"/>
    <w:rsid w:val="009A1FB0"/>
    <w:rsid w:val="009A23EC"/>
    <w:rsid w:val="009A5D10"/>
    <w:rsid w:val="009C143F"/>
    <w:rsid w:val="009F6067"/>
    <w:rsid w:val="009F61F0"/>
    <w:rsid w:val="00A0220E"/>
    <w:rsid w:val="00A04F05"/>
    <w:rsid w:val="00A122C2"/>
    <w:rsid w:val="00A22EB3"/>
    <w:rsid w:val="00A23FB0"/>
    <w:rsid w:val="00A27E89"/>
    <w:rsid w:val="00A3078D"/>
    <w:rsid w:val="00A34FD8"/>
    <w:rsid w:val="00A37474"/>
    <w:rsid w:val="00A37E01"/>
    <w:rsid w:val="00A472AF"/>
    <w:rsid w:val="00A53F75"/>
    <w:rsid w:val="00A60CB5"/>
    <w:rsid w:val="00A63B7B"/>
    <w:rsid w:val="00A72396"/>
    <w:rsid w:val="00A925E0"/>
    <w:rsid w:val="00A93523"/>
    <w:rsid w:val="00A97164"/>
    <w:rsid w:val="00AB165B"/>
    <w:rsid w:val="00AB5151"/>
    <w:rsid w:val="00AD2CDF"/>
    <w:rsid w:val="00AE19C7"/>
    <w:rsid w:val="00AE4F57"/>
    <w:rsid w:val="00B00329"/>
    <w:rsid w:val="00B0290D"/>
    <w:rsid w:val="00B03496"/>
    <w:rsid w:val="00B03E01"/>
    <w:rsid w:val="00B07486"/>
    <w:rsid w:val="00B13606"/>
    <w:rsid w:val="00B2259E"/>
    <w:rsid w:val="00B2528E"/>
    <w:rsid w:val="00B32C03"/>
    <w:rsid w:val="00B3672C"/>
    <w:rsid w:val="00B71051"/>
    <w:rsid w:val="00B767DF"/>
    <w:rsid w:val="00B772AF"/>
    <w:rsid w:val="00B80545"/>
    <w:rsid w:val="00B8069B"/>
    <w:rsid w:val="00B81CB9"/>
    <w:rsid w:val="00B8399C"/>
    <w:rsid w:val="00B85CE1"/>
    <w:rsid w:val="00B92EF3"/>
    <w:rsid w:val="00B9339D"/>
    <w:rsid w:val="00B95499"/>
    <w:rsid w:val="00BB1D97"/>
    <w:rsid w:val="00BB2F68"/>
    <w:rsid w:val="00BC28B6"/>
    <w:rsid w:val="00BC30CB"/>
    <w:rsid w:val="00BC71D5"/>
    <w:rsid w:val="00BC7969"/>
    <w:rsid w:val="00BD0446"/>
    <w:rsid w:val="00BD1732"/>
    <w:rsid w:val="00BD5B88"/>
    <w:rsid w:val="00BE0B50"/>
    <w:rsid w:val="00BE3DCA"/>
    <w:rsid w:val="00BF2A25"/>
    <w:rsid w:val="00BF3659"/>
    <w:rsid w:val="00BF49E5"/>
    <w:rsid w:val="00C03750"/>
    <w:rsid w:val="00C15940"/>
    <w:rsid w:val="00C168A6"/>
    <w:rsid w:val="00C177AA"/>
    <w:rsid w:val="00C2662A"/>
    <w:rsid w:val="00C27EE0"/>
    <w:rsid w:val="00C44BEE"/>
    <w:rsid w:val="00C55027"/>
    <w:rsid w:val="00C6188E"/>
    <w:rsid w:val="00C664F5"/>
    <w:rsid w:val="00C70591"/>
    <w:rsid w:val="00C974C7"/>
    <w:rsid w:val="00CA1B9F"/>
    <w:rsid w:val="00CB29FB"/>
    <w:rsid w:val="00CD4D2D"/>
    <w:rsid w:val="00CE3DF7"/>
    <w:rsid w:val="00CF2C73"/>
    <w:rsid w:val="00CF2F04"/>
    <w:rsid w:val="00D1442E"/>
    <w:rsid w:val="00D15FCC"/>
    <w:rsid w:val="00D21355"/>
    <w:rsid w:val="00D26CEA"/>
    <w:rsid w:val="00D31A30"/>
    <w:rsid w:val="00D31BF9"/>
    <w:rsid w:val="00D33FDD"/>
    <w:rsid w:val="00D51DC3"/>
    <w:rsid w:val="00D5653B"/>
    <w:rsid w:val="00D60B2C"/>
    <w:rsid w:val="00D700CB"/>
    <w:rsid w:val="00D71075"/>
    <w:rsid w:val="00D76206"/>
    <w:rsid w:val="00D80C9A"/>
    <w:rsid w:val="00D835EF"/>
    <w:rsid w:val="00D838F0"/>
    <w:rsid w:val="00D90722"/>
    <w:rsid w:val="00D9130B"/>
    <w:rsid w:val="00DA03D5"/>
    <w:rsid w:val="00DA7238"/>
    <w:rsid w:val="00DE0562"/>
    <w:rsid w:val="00DF184B"/>
    <w:rsid w:val="00DF6C80"/>
    <w:rsid w:val="00E0276E"/>
    <w:rsid w:val="00E259B3"/>
    <w:rsid w:val="00E26235"/>
    <w:rsid w:val="00E31685"/>
    <w:rsid w:val="00E34D0D"/>
    <w:rsid w:val="00E471C4"/>
    <w:rsid w:val="00E55666"/>
    <w:rsid w:val="00E55C5A"/>
    <w:rsid w:val="00E734EA"/>
    <w:rsid w:val="00E760EE"/>
    <w:rsid w:val="00E824BE"/>
    <w:rsid w:val="00E84839"/>
    <w:rsid w:val="00E86A4C"/>
    <w:rsid w:val="00E91256"/>
    <w:rsid w:val="00E91DCB"/>
    <w:rsid w:val="00E931F3"/>
    <w:rsid w:val="00EB44C7"/>
    <w:rsid w:val="00EB7055"/>
    <w:rsid w:val="00EC3DBD"/>
    <w:rsid w:val="00EC4ED5"/>
    <w:rsid w:val="00ED06DC"/>
    <w:rsid w:val="00ED7572"/>
    <w:rsid w:val="00EE1917"/>
    <w:rsid w:val="00EE1EDC"/>
    <w:rsid w:val="00EE4177"/>
    <w:rsid w:val="00EE5B23"/>
    <w:rsid w:val="00EF303F"/>
    <w:rsid w:val="00F03357"/>
    <w:rsid w:val="00F1632C"/>
    <w:rsid w:val="00F20A53"/>
    <w:rsid w:val="00F256D4"/>
    <w:rsid w:val="00F258F2"/>
    <w:rsid w:val="00F33D89"/>
    <w:rsid w:val="00F3772F"/>
    <w:rsid w:val="00F416CE"/>
    <w:rsid w:val="00F536F1"/>
    <w:rsid w:val="00F547F5"/>
    <w:rsid w:val="00F56CF5"/>
    <w:rsid w:val="00F57413"/>
    <w:rsid w:val="00F67950"/>
    <w:rsid w:val="00F70254"/>
    <w:rsid w:val="00F703F6"/>
    <w:rsid w:val="00F82F93"/>
    <w:rsid w:val="00F90142"/>
    <w:rsid w:val="00F91D1B"/>
    <w:rsid w:val="00F952CD"/>
    <w:rsid w:val="00FA4D2E"/>
    <w:rsid w:val="00FA73A5"/>
    <w:rsid w:val="00FB413B"/>
    <w:rsid w:val="00FC332B"/>
    <w:rsid w:val="00FC6C05"/>
    <w:rsid w:val="00FD173D"/>
    <w:rsid w:val="00FD6A56"/>
    <w:rsid w:val="00FE302C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2CC9"/>
  <w14:defaultImageDpi w14:val="32767"/>
  <w15:chartTrackingRefBased/>
  <w15:docId w15:val="{FD35DD65-1D7B-9149-87BD-662449D3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34E"/>
    <w:rPr>
      <w:rFonts w:ascii="Times New Roman" w:eastAsia="Times New Roman" w:hAnsi="Times New Roman" w:cs="Times New Roman"/>
      <w:lang w:val="es-ES"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17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91D1B"/>
  </w:style>
  <w:style w:type="paragraph" w:styleId="Piedepgina">
    <w:name w:val="footer"/>
    <w:basedOn w:val="Normal"/>
    <w:link w:val="PiedepginaCar"/>
    <w:unhideWhenUsed/>
    <w:rsid w:val="008E524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rsid w:val="008E524F"/>
  </w:style>
  <w:style w:type="character" w:styleId="Nmerodepgina">
    <w:name w:val="page number"/>
    <w:basedOn w:val="Fuentedeprrafopredeter"/>
    <w:uiPriority w:val="99"/>
    <w:semiHidden/>
    <w:unhideWhenUsed/>
    <w:rsid w:val="008E524F"/>
  </w:style>
  <w:style w:type="paragraph" w:styleId="Textonotapie">
    <w:name w:val="footnote text"/>
    <w:aliases w:val="Car Car Car,Car Car,Texto nota pie Car Car, Car"/>
    <w:basedOn w:val="Normal"/>
    <w:link w:val="TextonotapieCar"/>
    <w:uiPriority w:val="99"/>
    <w:unhideWhenUsed/>
    <w:rsid w:val="0029723B"/>
    <w:rPr>
      <w:rFonts w:ascii="Calibri" w:eastAsiaTheme="minorHAnsi" w:hAnsi="Calibri" w:cs="Tahoma"/>
      <w:sz w:val="20"/>
      <w:szCs w:val="20"/>
      <w:lang w:eastAsia="en-US"/>
    </w:rPr>
  </w:style>
  <w:style w:type="character" w:customStyle="1" w:styleId="TextonotapieCar">
    <w:name w:val="Texto nota pie Car"/>
    <w:aliases w:val="Car Car Car Car,Car Car Car1,Texto nota pie Car Car Car, Car Car"/>
    <w:basedOn w:val="Fuentedeprrafopredeter"/>
    <w:link w:val="Textonotapie"/>
    <w:uiPriority w:val="99"/>
    <w:rsid w:val="0029723B"/>
    <w:rPr>
      <w:rFonts w:ascii="Calibri" w:hAnsi="Calibri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29723B"/>
    <w:rPr>
      <w:vertAlign w:val="superscript"/>
    </w:rPr>
  </w:style>
  <w:style w:type="paragraph" w:styleId="Prrafodelista">
    <w:name w:val="List Paragraph"/>
    <w:basedOn w:val="Normal"/>
    <w:uiPriority w:val="34"/>
    <w:qFormat/>
    <w:rsid w:val="006D0E07"/>
    <w:pPr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083523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E0B5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BE0B5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E0B5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E191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E1917"/>
  </w:style>
  <w:style w:type="character" w:customStyle="1" w:styleId="Ttulo3Car">
    <w:name w:val="Título 3 Car"/>
    <w:basedOn w:val="Fuentedeprrafopredeter"/>
    <w:link w:val="Ttulo3"/>
    <w:uiPriority w:val="9"/>
    <w:semiHidden/>
    <w:rsid w:val="001E17B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fasis">
    <w:name w:val="Emphasis"/>
    <w:basedOn w:val="Fuentedeprrafopredeter"/>
    <w:uiPriority w:val="20"/>
    <w:qFormat/>
    <w:rsid w:val="00A307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05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8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459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storiaconstitucional.com/index.php/historiaconstitucional/issue/view/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A60AD-D3D0-4D30-B702-040D997C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FERNANDEZ ESQUER</cp:lastModifiedBy>
  <cp:revision>3</cp:revision>
  <cp:lastPrinted>2020-10-20T11:03:00Z</cp:lastPrinted>
  <dcterms:created xsi:type="dcterms:W3CDTF">2025-11-03T22:58:00Z</dcterms:created>
  <dcterms:modified xsi:type="dcterms:W3CDTF">2025-11-03T22:58:00Z</dcterms:modified>
</cp:coreProperties>
</file>