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BE15" w14:textId="77777777" w:rsidR="005501C9" w:rsidRPr="005501C9" w:rsidRDefault="005501C9">
      <w:pPr>
        <w:rPr>
          <w:b/>
          <w:bCs/>
          <w:u w:val="single"/>
        </w:rPr>
      </w:pPr>
      <w:r w:rsidRPr="005501C9">
        <w:rPr>
          <w:b/>
          <w:bCs/>
          <w:u w:val="single"/>
        </w:rPr>
        <w:t xml:space="preserve">REVISORES </w:t>
      </w:r>
      <w:r>
        <w:rPr>
          <w:b/>
          <w:bCs/>
          <w:u w:val="single"/>
        </w:rPr>
        <w:t xml:space="preserve">ETF SERIE I </w:t>
      </w:r>
      <w:r w:rsidRPr="005501C9">
        <w:rPr>
          <w:b/>
          <w:bCs/>
          <w:u w:val="single"/>
        </w:rPr>
        <w:t>2023 Y 2024</w:t>
      </w:r>
    </w:p>
    <w:p w14:paraId="3C7D8F24" w14:textId="2F43189C" w:rsidR="00C2677D" w:rsidRDefault="00C2677D" w:rsidP="00C2677D">
      <w:r>
        <w:t>Raúl Aranda González – Universidad Nacional de Educación a Distancia</w:t>
      </w:r>
    </w:p>
    <w:p w14:paraId="077A9E11" w14:textId="1B78C6D0" w:rsidR="00C2677D" w:rsidRDefault="00C2677D" w:rsidP="00C2677D">
      <w:r>
        <w:t>Vicente Bayarri Cayón – Universidad Europea del Atlántico</w:t>
      </w:r>
    </w:p>
    <w:p w14:paraId="78F0609E" w14:textId="32B48B35" w:rsidR="00C2677D" w:rsidRDefault="00C2677D" w:rsidP="00C2677D">
      <w:r>
        <w:t xml:space="preserve">Piero Berni Millet – </w:t>
      </w:r>
      <w:r w:rsidRPr="00C2677D">
        <w:t>Institut Català d'Arqueologia Clàssica</w:t>
      </w:r>
    </w:p>
    <w:p w14:paraId="70DD8B70" w14:textId="37B3DE06" w:rsidR="00C2677D" w:rsidRDefault="00C2677D" w:rsidP="00C2677D">
      <w:r>
        <w:t>Enric Colom Mendoza – Universidad Nacional de Educación a Distancia</w:t>
      </w:r>
    </w:p>
    <w:p w14:paraId="3F735358" w14:textId="1FCD87A3" w:rsidR="00C2677D" w:rsidRDefault="00C2677D" w:rsidP="00C2677D">
      <w:r>
        <w:t>Sonia Díaz-Navarro – Universidad de Valladolid</w:t>
      </w:r>
    </w:p>
    <w:p w14:paraId="30606E30" w14:textId="2AD93BE0" w:rsidR="00C2677D" w:rsidRDefault="00C2677D" w:rsidP="00C2677D">
      <w:r>
        <w:t>Javier Domingo Magaña – Pontificia Università della Santa Croce</w:t>
      </w:r>
    </w:p>
    <w:p w14:paraId="5E75CBF6" w14:textId="534D3EA1" w:rsidR="00C2677D" w:rsidRDefault="00C2677D" w:rsidP="00C2677D">
      <w:r>
        <w:t xml:space="preserve">Jordi López Vilar – </w:t>
      </w:r>
      <w:r w:rsidRPr="00C2677D">
        <w:t>Institut Català d'Arqueologia Clàssica</w:t>
      </w:r>
    </w:p>
    <w:p w14:paraId="50D0E807" w14:textId="46A5B6C2" w:rsidR="00C2677D" w:rsidRDefault="00C2677D" w:rsidP="00C2677D">
      <w:r>
        <w:t>Alberto José Lorrio Alvarado – Universidad de Alicante</w:t>
      </w:r>
    </w:p>
    <w:p w14:paraId="27E2AA01" w14:textId="6ADADB09" w:rsidR="00C2677D" w:rsidRDefault="00C2677D" w:rsidP="00C2677D">
      <w:r>
        <w:t>Ignacio Martín Lerma – Universidad de Murcia</w:t>
      </w:r>
    </w:p>
    <w:p w14:paraId="58A0B515" w14:textId="6911E03A" w:rsidR="00C2677D" w:rsidRDefault="00C2677D" w:rsidP="00C2677D">
      <w:r>
        <w:t>José Luis Martínez Cereceda – Universidad de Chile</w:t>
      </w:r>
    </w:p>
    <w:p w14:paraId="188BB6C4" w14:textId="3A7D900F" w:rsidR="00C2677D" w:rsidRDefault="00C2677D" w:rsidP="00C2677D">
      <w:r>
        <w:t>Mario Menéndez Fernández –</w:t>
      </w:r>
      <w:r w:rsidRPr="00C2677D">
        <w:t xml:space="preserve"> </w:t>
      </w:r>
      <w:r>
        <w:t>Universidad Nacional de Educación a Distancia</w:t>
      </w:r>
    </w:p>
    <w:p w14:paraId="6EE04139" w14:textId="7A8DC8C6" w:rsidR="00C2677D" w:rsidRDefault="00C2677D" w:rsidP="00C2677D">
      <w:r>
        <w:t>Marc Mayer Olivé – Universitat de Barcelona</w:t>
      </w:r>
    </w:p>
    <w:p w14:paraId="3F9ABDE5" w14:textId="3BE29C8F" w:rsidR="00C2677D" w:rsidRDefault="00C2677D" w:rsidP="00C2677D">
      <w:r>
        <w:t>Alberto Mingo Álvarez – Universidad Nacional de Educación a Distancia</w:t>
      </w:r>
    </w:p>
    <w:p w14:paraId="7BCA2D45" w14:textId="6F7DEF50" w:rsidR="00C2677D" w:rsidRDefault="00C2677D" w:rsidP="00C2677D">
      <w:r>
        <w:t>José Miguel Noguera Celdrán – Universidad de Murcia</w:t>
      </w:r>
    </w:p>
    <w:p w14:paraId="2BCDF1C3" w14:textId="7F9CDECE" w:rsidR="00C2677D" w:rsidRDefault="00C2677D" w:rsidP="00C2677D">
      <w:r>
        <w:t>Adalberto Ottati – Universidad Pablo de Olavide</w:t>
      </w:r>
    </w:p>
    <w:p w14:paraId="7484615B" w14:textId="401C8244" w:rsidR="00C2677D" w:rsidRDefault="00C2677D" w:rsidP="00C2677D">
      <w:r>
        <w:t>Margarita Orfila Pons – Universidad de Granada</w:t>
      </w:r>
    </w:p>
    <w:p w14:paraId="7F60920D" w14:textId="20BE473E" w:rsidR="00C2677D" w:rsidRDefault="00C2677D" w:rsidP="00C2677D">
      <w:r>
        <w:t>Agustín Pastor García – Universitat de València</w:t>
      </w:r>
    </w:p>
    <w:p w14:paraId="628614AB" w14:textId="3EBFD583" w:rsidR="00C2677D" w:rsidRDefault="00C2677D" w:rsidP="00C2677D">
      <w:r>
        <w:t>Izaro Quevedo Semperena – Universidad de Valladolid</w:t>
      </w:r>
    </w:p>
    <w:p w14:paraId="7780BA9B" w14:textId="606EE113" w:rsidR="00C2677D" w:rsidRDefault="00C2677D" w:rsidP="00C2677D">
      <w:r>
        <w:t>Núria Romaní Sala – Universitat Autónoma de Barcelona</w:t>
      </w:r>
    </w:p>
    <w:p w14:paraId="65D59E74" w14:textId="36BC7A77" w:rsidR="00C2677D" w:rsidRDefault="00C2677D" w:rsidP="00C2677D">
      <w:r>
        <w:t>Marina Sprovieri – Universidad Nacional de La Plata</w:t>
      </w:r>
    </w:p>
    <w:p w14:paraId="02905AD8" w14:textId="77B2E651" w:rsidR="00C2677D" w:rsidRDefault="00C2677D" w:rsidP="00C2677D">
      <w:r>
        <w:t>Cristina Tejedor Rodríguez – Universidad de Valladolid</w:t>
      </w:r>
    </w:p>
    <w:p w14:paraId="7713C436" w14:textId="5767031D" w:rsidR="00C2677D" w:rsidRDefault="00C2677D" w:rsidP="00C2677D">
      <w:r>
        <w:t>Sergio Vidal Álvarez – Ministerio de Cultura de España</w:t>
      </w:r>
    </w:p>
    <w:p w14:paraId="589DC21D" w14:textId="20131CFA" w:rsidR="00472D5B" w:rsidRPr="00472D5B" w:rsidRDefault="00472D5B" w:rsidP="00472D5B">
      <w:pPr>
        <w:rPr>
          <w:lang w:val="es-ES"/>
        </w:rPr>
      </w:pPr>
      <w:r w:rsidRPr="00472D5B">
        <w:rPr>
          <w:lang w:val="es-ES"/>
        </w:rPr>
        <w:t>Constanza Ceruti</w:t>
      </w:r>
      <w:r>
        <w:rPr>
          <w:lang w:val="es-ES"/>
        </w:rPr>
        <w:t xml:space="preserve"> – CONICET (Argentina)</w:t>
      </w:r>
    </w:p>
    <w:p w14:paraId="49B01FF3" w14:textId="77777777" w:rsidR="00C2677D" w:rsidRDefault="00C2677D"/>
    <w:sectPr w:rsidR="00C26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C0"/>
    <w:rsid w:val="000765F7"/>
    <w:rsid w:val="000A5DF0"/>
    <w:rsid w:val="000F10F6"/>
    <w:rsid w:val="001A6341"/>
    <w:rsid w:val="00472D5B"/>
    <w:rsid w:val="0054022D"/>
    <w:rsid w:val="005457BD"/>
    <w:rsid w:val="005501C9"/>
    <w:rsid w:val="006066E2"/>
    <w:rsid w:val="006B43F9"/>
    <w:rsid w:val="00777603"/>
    <w:rsid w:val="0085790E"/>
    <w:rsid w:val="00AB7D21"/>
    <w:rsid w:val="00BD3A03"/>
    <w:rsid w:val="00C2677D"/>
    <w:rsid w:val="00C64D6D"/>
    <w:rsid w:val="00C74EC0"/>
    <w:rsid w:val="00E706FD"/>
    <w:rsid w:val="00E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5511"/>
  <w15:chartTrackingRefBased/>
  <w15:docId w15:val="{E0A541D0-89D0-46EE-BE05-B389D33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7D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7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E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E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EC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EC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EC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EC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EC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EC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EC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7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4EC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7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4EC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7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4EC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C74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4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EC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74E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4E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Pina Burón</dc:creator>
  <cp:keywords/>
  <dc:description/>
  <cp:lastModifiedBy>U</cp:lastModifiedBy>
  <cp:revision>6</cp:revision>
  <dcterms:created xsi:type="dcterms:W3CDTF">2024-12-09T12:05:00Z</dcterms:created>
  <dcterms:modified xsi:type="dcterms:W3CDTF">2025-05-06T04:38:00Z</dcterms:modified>
</cp:coreProperties>
</file>