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8BE4" w14:textId="77777777" w:rsidR="000A25A8" w:rsidRDefault="000A25A8" w:rsidP="000A25A8">
      <w:pPr>
        <w:spacing w:after="0" w:line="360" w:lineRule="auto"/>
        <w:ind w:firstLine="284"/>
        <w:jc w:val="center"/>
        <w:rPr>
          <w:rFonts w:ascii="Times" w:hAnsi="Times"/>
          <w:b/>
          <w:bCs/>
          <w:color w:val="000000"/>
          <w:sz w:val="28"/>
          <w:szCs w:val="28"/>
          <w:lang w:val="en-US"/>
        </w:rPr>
      </w:pPr>
    </w:p>
    <w:p w14:paraId="7A764B51" w14:textId="77777777" w:rsidR="000A25A8" w:rsidRDefault="000A25A8" w:rsidP="000A25A8">
      <w:pPr>
        <w:spacing w:after="0" w:line="360" w:lineRule="auto"/>
        <w:ind w:firstLine="284"/>
        <w:jc w:val="center"/>
        <w:rPr>
          <w:rFonts w:ascii="Times" w:hAnsi="Times"/>
          <w:b/>
          <w:bCs/>
          <w:color w:val="000000"/>
          <w:sz w:val="28"/>
          <w:szCs w:val="28"/>
          <w:lang w:val="en-US"/>
        </w:rPr>
      </w:pPr>
    </w:p>
    <w:p w14:paraId="27346A0C" w14:textId="77777777" w:rsidR="000A25A8" w:rsidRDefault="000A25A8" w:rsidP="000A25A8">
      <w:pPr>
        <w:spacing w:after="0" w:line="360" w:lineRule="auto"/>
        <w:ind w:firstLine="284"/>
        <w:jc w:val="center"/>
        <w:rPr>
          <w:rFonts w:ascii="Times" w:hAnsi="Times"/>
          <w:b/>
          <w:bCs/>
          <w:color w:val="000000"/>
          <w:sz w:val="28"/>
          <w:szCs w:val="28"/>
          <w:lang w:val="en-US"/>
        </w:rPr>
      </w:pPr>
    </w:p>
    <w:p w14:paraId="20D51F82" w14:textId="77777777" w:rsidR="000A25A8" w:rsidRDefault="000A25A8" w:rsidP="000A25A8">
      <w:pPr>
        <w:spacing w:after="0" w:line="360" w:lineRule="auto"/>
        <w:ind w:firstLine="284"/>
        <w:jc w:val="center"/>
        <w:rPr>
          <w:rFonts w:ascii="Times" w:hAnsi="Times"/>
          <w:b/>
          <w:bCs/>
          <w:color w:val="000000"/>
          <w:sz w:val="28"/>
          <w:szCs w:val="28"/>
          <w:lang w:val="en-US"/>
        </w:rPr>
      </w:pPr>
    </w:p>
    <w:p w14:paraId="2B268D34" w14:textId="77777777" w:rsidR="000A25A8" w:rsidRDefault="000A25A8" w:rsidP="000A25A8">
      <w:pPr>
        <w:spacing w:after="0" w:line="360" w:lineRule="auto"/>
        <w:ind w:firstLine="284"/>
        <w:jc w:val="center"/>
        <w:rPr>
          <w:rFonts w:ascii="Times" w:hAnsi="Times"/>
          <w:b/>
          <w:bCs/>
          <w:color w:val="000000"/>
          <w:sz w:val="28"/>
          <w:szCs w:val="28"/>
          <w:lang w:val="en-US"/>
        </w:rPr>
      </w:pPr>
    </w:p>
    <w:p w14:paraId="09338514" w14:textId="0795D3A1" w:rsidR="000A25A8" w:rsidRDefault="0058205D" w:rsidP="0058205D">
      <w:pPr>
        <w:pStyle w:val="Prrafodelista"/>
        <w:spacing w:before="240" w:line="360" w:lineRule="auto"/>
        <w:ind w:left="0"/>
        <w:jc w:val="center"/>
        <w:rPr>
          <w:rFonts w:ascii="Times New Roman" w:hAnsi="Times New Roman"/>
          <w:b/>
          <w:bCs/>
          <w:sz w:val="28"/>
          <w:szCs w:val="28"/>
          <w:lang w:val="en-GB"/>
        </w:rPr>
      </w:pPr>
      <w:r>
        <w:rPr>
          <w:rFonts w:ascii="Times New Roman" w:hAnsi="Times New Roman"/>
          <w:b/>
          <w:bCs/>
          <w:sz w:val="28"/>
          <w:szCs w:val="28"/>
          <w:lang w:val="en-GB"/>
        </w:rPr>
        <w:t>TÍTULO EN EL IDIOMA ORIGINAL DEL ARTÍCULO</w:t>
      </w:r>
      <w:r w:rsidR="000A25A8">
        <w:rPr>
          <w:rFonts w:ascii="Times New Roman" w:hAnsi="Times New Roman"/>
          <w:b/>
          <w:bCs/>
          <w:i/>
          <w:iCs/>
          <w:sz w:val="28"/>
          <w:szCs w:val="28"/>
          <w:lang w:val="en-GB"/>
        </w:rPr>
        <w:t xml:space="preserve"> </w:t>
      </w:r>
    </w:p>
    <w:p w14:paraId="18850E89" w14:textId="77777777" w:rsidR="000A25A8" w:rsidRDefault="000A25A8" w:rsidP="000A25A8">
      <w:pPr>
        <w:pStyle w:val="Prrafodelista"/>
        <w:spacing w:before="240" w:line="360" w:lineRule="auto"/>
        <w:ind w:left="0"/>
        <w:jc w:val="center"/>
        <w:rPr>
          <w:rFonts w:ascii="Times New Roman" w:hAnsi="Times New Roman"/>
          <w:b/>
          <w:bCs/>
          <w:sz w:val="28"/>
          <w:szCs w:val="28"/>
          <w:lang w:val="en-GB"/>
        </w:rPr>
      </w:pPr>
    </w:p>
    <w:p w14:paraId="541E8F75" w14:textId="7E48454C" w:rsidR="000A25A8" w:rsidRPr="006B173A" w:rsidRDefault="00721A89" w:rsidP="000A25A8">
      <w:pPr>
        <w:pStyle w:val="Prrafodelista"/>
        <w:spacing w:before="240" w:line="360" w:lineRule="auto"/>
        <w:ind w:left="0"/>
        <w:jc w:val="center"/>
        <w:rPr>
          <w:rFonts w:ascii="Times New Roman" w:hAnsi="Times New Roman"/>
          <w:sz w:val="28"/>
          <w:szCs w:val="28"/>
        </w:rPr>
      </w:pPr>
      <w:r>
        <w:rPr>
          <w:rFonts w:ascii="Times New Roman" w:hAnsi="Times New Roman"/>
          <w:sz w:val="28"/>
          <w:szCs w:val="28"/>
        </w:rPr>
        <w:t>TÍTULO TRADUCIDO (GENERALMENTE, AL INGLÉS O AL ESPAÑOL)</w:t>
      </w:r>
    </w:p>
    <w:p w14:paraId="337259C4" w14:textId="77777777" w:rsidR="000A25A8" w:rsidRPr="001D3EC4" w:rsidRDefault="000A25A8" w:rsidP="000A25A8">
      <w:pPr>
        <w:spacing w:after="0" w:line="240" w:lineRule="auto"/>
        <w:jc w:val="center"/>
        <w:rPr>
          <w:caps/>
          <w:spacing w:val="3"/>
          <w:shd w:val="clear" w:color="auto" w:fill="FFFFFF"/>
        </w:rPr>
      </w:pPr>
    </w:p>
    <w:p w14:paraId="44EA7B03" w14:textId="77777777" w:rsidR="000A25A8" w:rsidRPr="001D3EC4" w:rsidRDefault="000A25A8" w:rsidP="000A25A8">
      <w:pPr>
        <w:spacing w:after="0" w:line="240" w:lineRule="auto"/>
        <w:jc w:val="center"/>
        <w:rPr>
          <w:caps/>
          <w:spacing w:val="3"/>
          <w:shd w:val="clear" w:color="auto" w:fill="FFFFFF"/>
        </w:rPr>
      </w:pPr>
    </w:p>
    <w:p w14:paraId="727DEE84" w14:textId="77777777" w:rsidR="000A25A8" w:rsidRPr="001D3EC4" w:rsidRDefault="000A25A8" w:rsidP="000A25A8">
      <w:pPr>
        <w:spacing w:after="0" w:line="240" w:lineRule="auto"/>
        <w:jc w:val="center"/>
        <w:rPr>
          <w:caps/>
          <w:spacing w:val="3"/>
          <w:shd w:val="clear" w:color="auto" w:fill="FFFFFF"/>
        </w:rPr>
      </w:pPr>
    </w:p>
    <w:p w14:paraId="64342248" w14:textId="3C818AB8" w:rsidR="000A25A8" w:rsidRPr="002C1558" w:rsidRDefault="00721A89" w:rsidP="000A25A8">
      <w:pPr>
        <w:spacing w:after="0" w:line="240" w:lineRule="auto"/>
        <w:jc w:val="right"/>
        <w:rPr>
          <w:rFonts w:ascii="Times New Roman" w:hAnsi="Times New Roman"/>
          <w:smallCaps/>
          <w:spacing w:val="3"/>
          <w:sz w:val="24"/>
          <w:szCs w:val="24"/>
          <w:shd w:val="clear" w:color="auto" w:fill="FFFFFF"/>
        </w:rPr>
      </w:pPr>
      <w:r>
        <w:rPr>
          <w:rFonts w:ascii="Times New Roman" w:hAnsi="Times New Roman"/>
          <w:smallCaps/>
          <w:spacing w:val="3"/>
          <w:sz w:val="24"/>
          <w:szCs w:val="24"/>
          <w:shd w:val="clear" w:color="auto" w:fill="FFFFFF"/>
        </w:rPr>
        <w:t>Nombre Autor</w:t>
      </w:r>
      <w:r w:rsidR="00A73483">
        <w:rPr>
          <w:rFonts w:ascii="Times New Roman" w:hAnsi="Times New Roman"/>
          <w:smallCaps/>
          <w:spacing w:val="3"/>
          <w:sz w:val="24"/>
          <w:szCs w:val="24"/>
          <w:shd w:val="clear" w:color="auto" w:fill="FFFFFF"/>
        </w:rPr>
        <w:t>/-</w:t>
      </w:r>
      <w:r>
        <w:rPr>
          <w:rFonts w:ascii="Times New Roman" w:hAnsi="Times New Roman"/>
          <w:smallCaps/>
          <w:spacing w:val="3"/>
          <w:sz w:val="24"/>
          <w:szCs w:val="24"/>
          <w:shd w:val="clear" w:color="auto" w:fill="FFFFFF"/>
        </w:rPr>
        <w:t>a</w:t>
      </w:r>
    </w:p>
    <w:p w14:paraId="3F140663" w14:textId="16769698" w:rsidR="000A25A8" w:rsidRPr="002C1558" w:rsidRDefault="00721A89" w:rsidP="000A25A8">
      <w:pPr>
        <w:spacing w:after="0" w:line="240" w:lineRule="auto"/>
        <w:jc w:val="right"/>
        <w:rPr>
          <w:rFonts w:ascii="Times New Roman" w:hAnsi="Times New Roman"/>
          <w:spacing w:val="3"/>
          <w:sz w:val="24"/>
          <w:szCs w:val="24"/>
          <w:shd w:val="clear" w:color="auto" w:fill="FFFFFF"/>
        </w:rPr>
      </w:pPr>
      <w:r>
        <w:rPr>
          <w:rFonts w:ascii="Times New Roman" w:hAnsi="Times New Roman"/>
          <w:spacing w:val="3"/>
          <w:sz w:val="24"/>
          <w:szCs w:val="24"/>
          <w:shd w:val="clear" w:color="auto" w:fill="FFFFFF"/>
        </w:rPr>
        <w:t>Afiliación</w:t>
      </w:r>
    </w:p>
    <w:p w14:paraId="7E45E2D2" w14:textId="4C3FDB09" w:rsidR="000A25A8" w:rsidRPr="00721A89" w:rsidRDefault="00721A89" w:rsidP="000A25A8">
      <w:pPr>
        <w:spacing w:after="0" w:line="240" w:lineRule="auto"/>
        <w:jc w:val="right"/>
        <w:rPr>
          <w:rFonts w:ascii="Times New Roman" w:hAnsi="Times New Roman"/>
          <w:spacing w:val="3"/>
          <w:sz w:val="24"/>
          <w:szCs w:val="24"/>
          <w:shd w:val="clear" w:color="auto" w:fill="FFFFFF"/>
        </w:rPr>
      </w:pPr>
      <w:r w:rsidRPr="00721A89">
        <w:rPr>
          <w:rFonts w:ascii="Times New Roman" w:hAnsi="Times New Roman"/>
          <w:sz w:val="24"/>
          <w:szCs w:val="24"/>
        </w:rPr>
        <w:t>Correo electrónico institucional</w:t>
      </w:r>
    </w:p>
    <w:p w14:paraId="5A1B90D7" w14:textId="77777777" w:rsidR="000A25A8" w:rsidRPr="002C1558" w:rsidRDefault="000A25A8" w:rsidP="000A25A8">
      <w:pPr>
        <w:spacing w:after="0" w:line="240" w:lineRule="auto"/>
        <w:jc w:val="right"/>
        <w:rPr>
          <w:rFonts w:ascii="Times New Roman" w:hAnsi="Times New Roman"/>
          <w:spacing w:val="3"/>
          <w:sz w:val="24"/>
          <w:szCs w:val="24"/>
          <w:shd w:val="clear" w:color="auto" w:fill="FFFFFF"/>
        </w:rPr>
      </w:pPr>
    </w:p>
    <w:p w14:paraId="6E90805D" w14:textId="6DB3C1E5" w:rsidR="000A25A8" w:rsidRPr="002C1558" w:rsidRDefault="000A25A8" w:rsidP="000A25A8">
      <w:pPr>
        <w:pStyle w:val="06texto"/>
        <w:spacing w:after="0" w:line="240" w:lineRule="auto"/>
        <w:jc w:val="right"/>
        <w:rPr>
          <w:szCs w:val="24"/>
          <w:lang w:eastAsia="x-none"/>
        </w:rPr>
      </w:pPr>
      <w:r w:rsidRPr="002C1558">
        <w:rPr>
          <w:szCs w:val="24"/>
          <w:lang w:eastAsia="x-none"/>
        </w:rPr>
        <w:t xml:space="preserve">Fecha de recepción: </w:t>
      </w:r>
      <w:r w:rsidR="00A73483" w:rsidRPr="005B60C5">
        <w:rPr>
          <w:szCs w:val="24"/>
          <w:highlight w:val="lightGray"/>
          <w:lang w:val="en-GB" w:eastAsia="x-none"/>
        </w:rPr>
        <w:t>[la indicará el</w:t>
      </w:r>
      <w:r w:rsidR="00A73483" w:rsidRPr="005B60C5">
        <w:rPr>
          <w:szCs w:val="24"/>
          <w:highlight w:val="lightGray"/>
          <w:lang w:val="en-GB" w:eastAsia="x-none"/>
        </w:rPr>
        <w:t>/la</w:t>
      </w:r>
      <w:r w:rsidR="00A73483" w:rsidRPr="005B60C5">
        <w:rPr>
          <w:szCs w:val="24"/>
          <w:highlight w:val="lightGray"/>
          <w:lang w:val="en-GB" w:eastAsia="x-none"/>
        </w:rPr>
        <w:t xml:space="preserve"> editor/-a]</w:t>
      </w:r>
    </w:p>
    <w:p w14:paraId="38995E15" w14:textId="769748D3" w:rsidR="000A25A8" w:rsidRPr="002C1558" w:rsidRDefault="000A25A8" w:rsidP="000A25A8">
      <w:pPr>
        <w:pStyle w:val="06texto"/>
        <w:spacing w:after="0" w:line="240" w:lineRule="auto"/>
        <w:jc w:val="right"/>
        <w:rPr>
          <w:szCs w:val="24"/>
          <w:lang w:val="en-GB" w:eastAsia="x-none"/>
        </w:rPr>
      </w:pPr>
      <w:r w:rsidRPr="002C1558">
        <w:rPr>
          <w:szCs w:val="24"/>
          <w:lang w:val="en-US" w:eastAsia="x-none"/>
        </w:rPr>
        <w:t>Fecha de aceptación</w:t>
      </w:r>
      <w:r w:rsidRPr="002C1558">
        <w:rPr>
          <w:szCs w:val="24"/>
          <w:lang w:val="en-GB" w:eastAsia="x-none"/>
        </w:rPr>
        <w:t xml:space="preserve">: </w:t>
      </w:r>
      <w:r w:rsidR="00A73483" w:rsidRPr="005B60C5">
        <w:rPr>
          <w:szCs w:val="24"/>
          <w:highlight w:val="lightGray"/>
          <w:lang w:val="en-GB" w:eastAsia="x-none"/>
        </w:rPr>
        <w:t>[la indicará el/la editor/-a]</w:t>
      </w:r>
    </w:p>
    <w:p w14:paraId="6EBB0D7D" w14:textId="77777777" w:rsidR="000A25A8" w:rsidRPr="001D3EC4" w:rsidRDefault="000A25A8" w:rsidP="000A25A8">
      <w:pPr>
        <w:spacing w:line="360" w:lineRule="auto"/>
        <w:jc w:val="right"/>
        <w:rPr>
          <w:spacing w:val="3"/>
          <w:shd w:val="clear" w:color="auto" w:fill="FFFFFF"/>
          <w:lang w:val="en-US"/>
        </w:rPr>
      </w:pPr>
    </w:p>
    <w:p w14:paraId="190167A7" w14:textId="77777777" w:rsidR="000A25A8" w:rsidRDefault="000A25A8" w:rsidP="000A25A8">
      <w:pPr>
        <w:spacing w:after="0" w:line="240" w:lineRule="auto"/>
        <w:jc w:val="both"/>
        <w:rPr>
          <w:rFonts w:ascii="Times" w:hAnsi="Times"/>
          <w:smallCaps/>
          <w:color w:val="000000"/>
          <w:lang w:val="en-US"/>
        </w:rPr>
      </w:pPr>
    </w:p>
    <w:p w14:paraId="65F2333A" w14:textId="77777777" w:rsidR="000A25A8" w:rsidRDefault="000A25A8" w:rsidP="000A25A8">
      <w:pPr>
        <w:spacing w:after="0" w:line="240" w:lineRule="auto"/>
        <w:jc w:val="both"/>
        <w:rPr>
          <w:rFonts w:ascii="Times" w:hAnsi="Times"/>
          <w:smallCaps/>
          <w:color w:val="000000"/>
          <w:lang w:val="en-US"/>
        </w:rPr>
      </w:pPr>
    </w:p>
    <w:p w14:paraId="17A435CE" w14:textId="67E3F5EC" w:rsidR="000A25A8" w:rsidRPr="0005329E" w:rsidRDefault="00A73483" w:rsidP="000A25A8">
      <w:pPr>
        <w:spacing w:after="0" w:line="240" w:lineRule="auto"/>
        <w:jc w:val="both"/>
        <w:rPr>
          <w:rFonts w:ascii="Times" w:hAnsi="Times"/>
          <w:smallCaps/>
          <w:color w:val="000000"/>
          <w:sz w:val="24"/>
          <w:szCs w:val="24"/>
          <w:lang w:val="en-US"/>
        </w:rPr>
      </w:pPr>
      <w:r>
        <w:rPr>
          <w:rFonts w:ascii="Times" w:hAnsi="Times"/>
          <w:smallCaps/>
          <w:color w:val="000000"/>
          <w:sz w:val="24"/>
          <w:szCs w:val="24"/>
          <w:lang w:val="en-US"/>
        </w:rPr>
        <w:t>Resumen</w:t>
      </w:r>
    </w:p>
    <w:p w14:paraId="5534AE46" w14:textId="236F988E" w:rsidR="000A25A8" w:rsidRPr="00A73483" w:rsidRDefault="00A73483" w:rsidP="000A25A8">
      <w:pPr>
        <w:pStyle w:val="Prrafodelista"/>
        <w:spacing w:before="240" w:line="360" w:lineRule="auto"/>
        <w:ind w:left="0"/>
        <w:jc w:val="both"/>
        <w:rPr>
          <w:rFonts w:ascii="Times New Roman" w:hAnsi="Times New Roman"/>
          <w:sz w:val="24"/>
          <w:szCs w:val="24"/>
          <w:lang w:val="en-GB"/>
        </w:rPr>
      </w:pPr>
      <w:r w:rsidRPr="00A73483">
        <w:rPr>
          <w:rFonts w:ascii="Times New Roman" w:hAnsi="Times New Roman"/>
          <w:sz w:val="24"/>
          <w:szCs w:val="24"/>
        </w:rPr>
        <w:t>Extensión de entre 100 y 150 palabras</w:t>
      </w:r>
      <w:r w:rsidR="00464C54">
        <w:rPr>
          <w:rFonts w:ascii="Times New Roman" w:hAnsi="Times New Roman"/>
          <w:sz w:val="24"/>
          <w:szCs w:val="24"/>
        </w:rPr>
        <w:t xml:space="preserve">. </w:t>
      </w:r>
      <w:r>
        <w:rPr>
          <w:rFonts w:ascii="Times New Roman" w:hAnsi="Times New Roman"/>
          <w:sz w:val="24"/>
          <w:szCs w:val="24"/>
        </w:rPr>
        <w:t xml:space="preserve">Se </w:t>
      </w:r>
      <w:r w:rsidR="00464C54">
        <w:rPr>
          <w:rFonts w:ascii="Times New Roman" w:hAnsi="Times New Roman"/>
          <w:sz w:val="24"/>
          <w:szCs w:val="24"/>
        </w:rPr>
        <w:t>sugiere</w:t>
      </w:r>
      <w:r>
        <w:rPr>
          <w:rFonts w:ascii="Times New Roman" w:hAnsi="Times New Roman"/>
          <w:sz w:val="24"/>
          <w:szCs w:val="24"/>
        </w:rPr>
        <w:t xml:space="preserve"> la siguiente estructura: </w:t>
      </w:r>
      <w:r w:rsidR="00464C54">
        <w:rPr>
          <w:rFonts w:ascii="Times New Roman" w:hAnsi="Times New Roman"/>
          <w:sz w:val="24"/>
          <w:szCs w:val="24"/>
        </w:rPr>
        <w:t>contextualización del objeto de estudio, formulación de la tesis u objetivo central, resumen de los principales aspectos que trata el artículo y avance de las conclusiones.</w:t>
      </w:r>
    </w:p>
    <w:p w14:paraId="5FF4AE70" w14:textId="77777777" w:rsidR="00464C54" w:rsidRDefault="00464C54" w:rsidP="000A25A8">
      <w:pPr>
        <w:pStyle w:val="Prrafodelista"/>
        <w:spacing w:before="240" w:line="360" w:lineRule="auto"/>
        <w:ind w:left="0"/>
        <w:jc w:val="both"/>
        <w:rPr>
          <w:rFonts w:ascii="Times New Roman" w:hAnsi="Times New Roman"/>
          <w:smallCaps/>
          <w:sz w:val="24"/>
          <w:szCs w:val="24"/>
          <w:lang w:val="en-GB"/>
        </w:rPr>
      </w:pPr>
    </w:p>
    <w:p w14:paraId="610EA6AB" w14:textId="78209B34" w:rsidR="000A25A8" w:rsidRPr="00464C54" w:rsidRDefault="00464C54" w:rsidP="000A25A8">
      <w:pPr>
        <w:pStyle w:val="Prrafodelista"/>
        <w:spacing w:before="240" w:line="360" w:lineRule="auto"/>
        <w:ind w:left="0"/>
        <w:jc w:val="both"/>
        <w:rPr>
          <w:rFonts w:ascii="Times New Roman" w:hAnsi="Times New Roman"/>
          <w:b/>
          <w:bCs/>
          <w:sz w:val="24"/>
          <w:szCs w:val="24"/>
          <w:lang w:val="en-GB"/>
        </w:rPr>
      </w:pPr>
      <w:r w:rsidRPr="00464C54">
        <w:rPr>
          <w:rFonts w:ascii="Times New Roman" w:hAnsi="Times New Roman"/>
          <w:smallCaps/>
          <w:sz w:val="24"/>
          <w:szCs w:val="24"/>
          <w:lang w:val="en-GB"/>
        </w:rPr>
        <w:t>Palabras clave</w:t>
      </w:r>
      <w:r w:rsidR="000A25A8" w:rsidRPr="00464C54">
        <w:rPr>
          <w:rFonts w:ascii="Times New Roman" w:hAnsi="Times New Roman"/>
          <w:sz w:val="24"/>
          <w:szCs w:val="24"/>
          <w:lang w:val="en-GB"/>
        </w:rPr>
        <w:t xml:space="preserve">: </w:t>
      </w:r>
      <w:r w:rsidRPr="00464C54">
        <w:rPr>
          <w:rFonts w:ascii="Times New Roman" w:hAnsi="Times New Roman"/>
          <w:sz w:val="24"/>
          <w:szCs w:val="24"/>
        </w:rPr>
        <w:t>5 o 6, en correspondencia lingüística con los resúmenes y dejando un espacio; ordenar alfabéticamente y separar por punto y coma</w:t>
      </w:r>
    </w:p>
    <w:p w14:paraId="0A1CD5E7" w14:textId="77777777" w:rsidR="000A25A8" w:rsidRPr="00553793" w:rsidRDefault="000A25A8" w:rsidP="000A25A8">
      <w:pPr>
        <w:spacing w:line="360" w:lineRule="auto"/>
        <w:ind w:firstLine="284"/>
        <w:jc w:val="both"/>
        <w:rPr>
          <w:rFonts w:ascii="Times" w:hAnsi="Times" w:cs="Arial"/>
          <w:color w:val="000000"/>
          <w:lang w:val="en-US"/>
        </w:rPr>
      </w:pPr>
    </w:p>
    <w:p w14:paraId="0F46A1FD" w14:textId="7CC1898E" w:rsidR="000A25A8" w:rsidRPr="0005329E" w:rsidRDefault="00A73483" w:rsidP="000A25A8">
      <w:pPr>
        <w:jc w:val="both"/>
        <w:rPr>
          <w:rFonts w:ascii="Times" w:hAnsi="Times" w:cs="Arial"/>
          <w:smallCaps/>
          <w:color w:val="000000"/>
          <w:sz w:val="24"/>
          <w:szCs w:val="24"/>
        </w:rPr>
      </w:pPr>
      <w:r>
        <w:rPr>
          <w:rFonts w:ascii="Times" w:hAnsi="Times" w:cs="Arial"/>
          <w:smallCaps/>
          <w:color w:val="000000"/>
          <w:sz w:val="24"/>
          <w:szCs w:val="24"/>
        </w:rPr>
        <w:t>Abstract</w:t>
      </w:r>
    </w:p>
    <w:p w14:paraId="4229991F" w14:textId="4BF84873" w:rsidR="000A25A8" w:rsidRPr="003D30FD" w:rsidRDefault="00464C54" w:rsidP="000A25A8">
      <w:pPr>
        <w:pStyle w:val="Prrafodelista"/>
        <w:spacing w:before="240" w:line="360" w:lineRule="auto"/>
        <w:ind w:left="0"/>
        <w:jc w:val="both"/>
        <w:rPr>
          <w:rFonts w:ascii="Times New Roman" w:hAnsi="Times New Roman"/>
          <w:b/>
          <w:bCs/>
          <w:sz w:val="24"/>
          <w:szCs w:val="24"/>
        </w:rPr>
      </w:pPr>
      <w:r>
        <w:rPr>
          <w:rFonts w:ascii="Times New Roman" w:hAnsi="Times New Roman"/>
          <w:sz w:val="24"/>
          <w:szCs w:val="24"/>
        </w:rPr>
        <w:t>Si el artículo es en</w:t>
      </w:r>
      <w:r w:rsidRPr="00A73483">
        <w:rPr>
          <w:rFonts w:ascii="Times New Roman" w:hAnsi="Times New Roman"/>
          <w:sz w:val="24"/>
          <w:szCs w:val="24"/>
        </w:rPr>
        <w:t xml:space="preserve"> español</w:t>
      </w:r>
      <w:r>
        <w:rPr>
          <w:rFonts w:ascii="Times New Roman" w:hAnsi="Times New Roman"/>
          <w:sz w:val="24"/>
          <w:szCs w:val="24"/>
        </w:rPr>
        <w:t>,</w:t>
      </w:r>
      <w:r w:rsidR="0060233D">
        <w:rPr>
          <w:rFonts w:ascii="Times New Roman" w:hAnsi="Times New Roman"/>
          <w:sz w:val="24"/>
          <w:szCs w:val="24"/>
        </w:rPr>
        <w:t xml:space="preserve"> deberá</w:t>
      </w:r>
      <w:r>
        <w:rPr>
          <w:rFonts w:ascii="Times New Roman" w:hAnsi="Times New Roman"/>
          <w:sz w:val="24"/>
          <w:szCs w:val="24"/>
        </w:rPr>
        <w:t xml:space="preserve"> incluir</w:t>
      </w:r>
      <w:r w:rsidR="0060233D">
        <w:rPr>
          <w:rFonts w:ascii="Times New Roman" w:hAnsi="Times New Roman"/>
          <w:sz w:val="24"/>
          <w:szCs w:val="24"/>
        </w:rPr>
        <w:t>se</w:t>
      </w:r>
      <w:r>
        <w:rPr>
          <w:rFonts w:ascii="Times New Roman" w:hAnsi="Times New Roman"/>
          <w:sz w:val="24"/>
          <w:szCs w:val="24"/>
        </w:rPr>
        <w:t xml:space="preserve"> un resumen</w:t>
      </w:r>
      <w:r w:rsidR="0067096A">
        <w:rPr>
          <w:rFonts w:ascii="Times New Roman" w:hAnsi="Times New Roman"/>
          <w:sz w:val="24"/>
          <w:szCs w:val="24"/>
        </w:rPr>
        <w:t xml:space="preserve"> en</w:t>
      </w:r>
      <w:r w:rsidRPr="00A73483">
        <w:rPr>
          <w:rFonts w:ascii="Times New Roman" w:hAnsi="Times New Roman"/>
          <w:sz w:val="24"/>
          <w:szCs w:val="24"/>
        </w:rPr>
        <w:t xml:space="preserve"> inglés</w:t>
      </w:r>
      <w:r>
        <w:rPr>
          <w:rFonts w:ascii="Times New Roman" w:hAnsi="Times New Roman"/>
          <w:sz w:val="24"/>
          <w:szCs w:val="24"/>
        </w:rPr>
        <w:t>, y viceversa</w:t>
      </w:r>
      <w:r>
        <w:rPr>
          <w:rFonts w:ascii="Times New Roman" w:hAnsi="Times New Roman"/>
          <w:sz w:val="24"/>
          <w:szCs w:val="24"/>
        </w:rPr>
        <w:t>. S</w:t>
      </w:r>
      <w:r w:rsidRPr="00A73483">
        <w:rPr>
          <w:rFonts w:ascii="Times New Roman" w:hAnsi="Times New Roman"/>
          <w:sz w:val="24"/>
          <w:szCs w:val="24"/>
        </w:rPr>
        <w:t>i se considera necesario, por la naturaleza del artículo, puede</w:t>
      </w:r>
      <w:r>
        <w:rPr>
          <w:rFonts w:ascii="Times New Roman" w:hAnsi="Times New Roman"/>
          <w:sz w:val="24"/>
          <w:szCs w:val="24"/>
        </w:rPr>
        <w:t>n</w:t>
      </w:r>
      <w:r w:rsidRPr="00A73483">
        <w:rPr>
          <w:rFonts w:ascii="Times New Roman" w:hAnsi="Times New Roman"/>
          <w:sz w:val="24"/>
          <w:szCs w:val="24"/>
        </w:rPr>
        <w:t xml:space="preserve"> incluirse el resumen</w:t>
      </w:r>
      <w:r>
        <w:rPr>
          <w:rFonts w:ascii="Times New Roman" w:hAnsi="Times New Roman"/>
          <w:sz w:val="24"/>
          <w:szCs w:val="24"/>
        </w:rPr>
        <w:t xml:space="preserve"> y las palabras clave</w:t>
      </w:r>
      <w:r w:rsidRPr="00A73483">
        <w:rPr>
          <w:rFonts w:ascii="Times New Roman" w:hAnsi="Times New Roman"/>
          <w:sz w:val="24"/>
          <w:szCs w:val="24"/>
        </w:rPr>
        <w:t xml:space="preserve"> también en otra lengua.</w:t>
      </w:r>
    </w:p>
    <w:p w14:paraId="626E3D93" w14:textId="77777777" w:rsidR="0067096A" w:rsidRDefault="0067096A" w:rsidP="00464C54">
      <w:pPr>
        <w:pStyle w:val="Prrafodelista"/>
        <w:spacing w:before="240" w:line="360" w:lineRule="auto"/>
        <w:ind w:left="0"/>
        <w:jc w:val="both"/>
        <w:rPr>
          <w:rFonts w:ascii="Times New Roman" w:hAnsi="Times New Roman"/>
          <w:smallCaps/>
          <w:sz w:val="24"/>
          <w:szCs w:val="24"/>
          <w:lang w:val="en-GB"/>
        </w:rPr>
      </w:pPr>
    </w:p>
    <w:p w14:paraId="6579CDB2" w14:textId="487C44F5" w:rsidR="00464C54" w:rsidRPr="00464C54" w:rsidRDefault="00464C54" w:rsidP="00464C54">
      <w:pPr>
        <w:pStyle w:val="Prrafodelista"/>
        <w:spacing w:before="240" w:line="360" w:lineRule="auto"/>
        <w:ind w:left="0"/>
        <w:jc w:val="both"/>
        <w:rPr>
          <w:rFonts w:ascii="Times New Roman" w:hAnsi="Times New Roman"/>
          <w:b/>
          <w:bCs/>
          <w:sz w:val="24"/>
          <w:szCs w:val="24"/>
          <w:lang w:val="en-GB"/>
        </w:rPr>
      </w:pPr>
      <w:r>
        <w:rPr>
          <w:rFonts w:ascii="Times New Roman" w:hAnsi="Times New Roman"/>
          <w:smallCaps/>
          <w:sz w:val="24"/>
          <w:szCs w:val="24"/>
          <w:lang w:val="en-GB"/>
        </w:rPr>
        <w:t>Keywords</w:t>
      </w:r>
      <w:r w:rsidRPr="00464C54">
        <w:rPr>
          <w:rFonts w:ascii="Times New Roman" w:hAnsi="Times New Roman"/>
          <w:sz w:val="24"/>
          <w:szCs w:val="24"/>
          <w:lang w:val="en-GB"/>
        </w:rPr>
        <w:t xml:space="preserve">: </w:t>
      </w:r>
      <w:r w:rsidR="0067096A">
        <w:rPr>
          <w:rFonts w:ascii="Times New Roman" w:hAnsi="Times New Roman"/>
          <w:sz w:val="24"/>
          <w:szCs w:val="24"/>
        </w:rPr>
        <w:t>traducidas al inglés</w:t>
      </w:r>
    </w:p>
    <w:p w14:paraId="565A5858" w14:textId="77777777" w:rsidR="000A25A8" w:rsidRPr="006118E2" w:rsidRDefault="000A25A8" w:rsidP="000A25A8">
      <w:pPr>
        <w:pStyle w:val="Prrafodelista"/>
        <w:spacing w:before="240" w:line="360" w:lineRule="auto"/>
        <w:ind w:left="0"/>
        <w:jc w:val="both"/>
        <w:rPr>
          <w:rFonts w:ascii="Times New Roman" w:hAnsi="Times New Roman"/>
          <w:sz w:val="24"/>
          <w:szCs w:val="24"/>
        </w:rPr>
      </w:pPr>
    </w:p>
    <w:p w14:paraId="4B438B35" w14:textId="255D081F" w:rsidR="00CC224B" w:rsidRPr="00CC224B" w:rsidRDefault="005B60C5" w:rsidP="003C6BB5">
      <w:pPr>
        <w:pStyle w:val="Prrafodelista"/>
        <w:numPr>
          <w:ilvl w:val="0"/>
          <w:numId w:val="2"/>
        </w:numPr>
        <w:spacing w:before="240" w:after="120" w:line="360" w:lineRule="auto"/>
        <w:ind w:left="357" w:hanging="357"/>
        <w:jc w:val="both"/>
        <w:rPr>
          <w:rFonts w:ascii="Times New Roman" w:hAnsi="Times New Roman"/>
          <w:b/>
          <w:bCs/>
          <w:sz w:val="24"/>
          <w:szCs w:val="24"/>
          <w:lang w:val="en-GB"/>
        </w:rPr>
      </w:pPr>
      <w:r>
        <w:rPr>
          <w:rFonts w:ascii="Times New Roman" w:hAnsi="Times New Roman"/>
          <w:b/>
          <w:bCs/>
          <w:sz w:val="24"/>
          <w:szCs w:val="24"/>
          <w:lang w:val="en-GB"/>
        </w:rPr>
        <w:t>TÍTULO DE PRIMER NIVEL</w:t>
      </w:r>
      <w:r w:rsidR="000A25A8" w:rsidRPr="004C15A0">
        <w:rPr>
          <w:rFonts w:ascii="Times New Roman" w:hAnsi="Times New Roman"/>
          <w:b/>
          <w:bCs/>
          <w:sz w:val="24"/>
          <w:szCs w:val="24"/>
          <w:lang w:val="en-GB"/>
        </w:rPr>
        <w:t xml:space="preserve"> </w:t>
      </w:r>
    </w:p>
    <w:p w14:paraId="464CD6EC" w14:textId="27FDB633" w:rsidR="005B60C5" w:rsidRPr="009A316A" w:rsidRDefault="005B60C5" w:rsidP="00CC224B">
      <w:pPr>
        <w:pStyle w:val="Textoindependiente"/>
        <w:spacing w:before="240" w:after="120" w:line="360" w:lineRule="auto"/>
        <w:rPr>
          <w:rFonts w:asciiTheme="majorBidi" w:hAnsiTheme="majorBidi" w:cstheme="majorBidi"/>
          <w:bCs/>
          <w:i/>
          <w:iCs/>
          <w:sz w:val="24"/>
        </w:rPr>
      </w:pPr>
      <w:r>
        <w:rPr>
          <w:rFonts w:asciiTheme="majorBidi" w:hAnsiTheme="majorBidi" w:cstheme="majorBidi"/>
          <w:bCs/>
          <w:i/>
          <w:iCs/>
          <w:sz w:val="24"/>
        </w:rPr>
        <w:t>1</w:t>
      </w:r>
      <w:r w:rsidRPr="009A316A">
        <w:rPr>
          <w:rFonts w:asciiTheme="majorBidi" w:hAnsiTheme="majorBidi" w:cstheme="majorBidi"/>
          <w:bCs/>
          <w:i/>
          <w:iCs/>
          <w:sz w:val="24"/>
        </w:rPr>
        <w:t xml:space="preserve">.1. </w:t>
      </w:r>
      <w:r>
        <w:rPr>
          <w:rFonts w:asciiTheme="majorBidi" w:hAnsiTheme="majorBidi" w:cstheme="majorBidi"/>
          <w:bCs/>
          <w:i/>
          <w:iCs/>
          <w:sz w:val="24"/>
        </w:rPr>
        <w:t>Título de segundo nivel</w:t>
      </w:r>
    </w:p>
    <w:p w14:paraId="4C9A4643" w14:textId="4CDD5B7C" w:rsidR="00294616" w:rsidRPr="00294616" w:rsidRDefault="00294616" w:rsidP="00294616">
      <w:pPr>
        <w:spacing w:after="0" w:line="360" w:lineRule="auto"/>
        <w:jc w:val="both"/>
        <w:rPr>
          <w:rFonts w:ascii="Times New Roman" w:hAnsi="Times New Roman"/>
          <w:sz w:val="24"/>
          <w:szCs w:val="24"/>
        </w:rPr>
      </w:pPr>
      <w:r w:rsidRPr="00294616">
        <w:rPr>
          <w:rFonts w:ascii="Times New Roman" w:hAnsi="Times New Roman"/>
          <w:sz w:val="24"/>
          <w:szCs w:val="24"/>
        </w:rPr>
        <w:t>El interlineado de los párrafos deberá ser de 1,5</w:t>
      </w:r>
      <w:r w:rsidRPr="00294616">
        <w:rPr>
          <w:rFonts w:ascii="Times New Roman" w:hAnsi="Times New Roman"/>
          <w:sz w:val="24"/>
          <w:szCs w:val="24"/>
        </w:rPr>
        <w:t>. L</w:t>
      </w:r>
      <w:r w:rsidRPr="00294616">
        <w:rPr>
          <w:rFonts w:ascii="Times New Roman" w:hAnsi="Times New Roman"/>
          <w:sz w:val="24"/>
          <w:szCs w:val="24"/>
        </w:rPr>
        <w:t>os párrafos estarán justificados</w:t>
      </w:r>
      <w:r>
        <w:rPr>
          <w:rFonts w:ascii="Times New Roman" w:hAnsi="Times New Roman"/>
          <w:sz w:val="24"/>
          <w:szCs w:val="24"/>
        </w:rPr>
        <w:t xml:space="preserve">. No se dejará </w:t>
      </w:r>
      <w:r w:rsidRPr="00294616">
        <w:rPr>
          <w:rFonts w:ascii="Times New Roman" w:hAnsi="Times New Roman"/>
          <w:sz w:val="24"/>
          <w:szCs w:val="24"/>
        </w:rPr>
        <w:t>sangría en el primer párrafo de cada sección</w:t>
      </w:r>
      <w:r>
        <w:rPr>
          <w:rFonts w:ascii="Times New Roman" w:hAnsi="Times New Roman"/>
          <w:sz w:val="24"/>
          <w:szCs w:val="24"/>
        </w:rPr>
        <w:t>. N</w:t>
      </w:r>
      <w:r w:rsidRPr="00294616">
        <w:rPr>
          <w:rFonts w:ascii="Times New Roman" w:hAnsi="Times New Roman"/>
          <w:sz w:val="24"/>
          <w:szCs w:val="24"/>
        </w:rPr>
        <w:t xml:space="preserve">o se dejarán espacios entre párrafos, ni un espaciado extra anterior o posterior. </w:t>
      </w:r>
      <w:r w:rsidRPr="00294616">
        <w:rPr>
          <w:rFonts w:ascii="Times New Roman" w:hAnsi="Times New Roman"/>
          <w:sz w:val="24"/>
          <w:szCs w:val="24"/>
        </w:rPr>
        <w:t>Las referencias bibliográficas en el texto s</w:t>
      </w:r>
      <w:r w:rsidRPr="00294616">
        <w:rPr>
          <w:rFonts w:ascii="Times New Roman" w:hAnsi="Times New Roman"/>
          <w:sz w:val="24"/>
          <w:szCs w:val="24"/>
        </w:rPr>
        <w:t xml:space="preserve">e presentarán entre paréntesis, siguiendo el siguiente formato: (Apellido del autor, año: número de página). Por ejemplo, una cita de la página 15 de LAPESA, Rafael (1981): </w:t>
      </w:r>
      <w:r w:rsidRPr="00294616">
        <w:rPr>
          <w:rFonts w:ascii="Times New Roman" w:hAnsi="Times New Roman"/>
          <w:i/>
          <w:iCs/>
          <w:sz w:val="24"/>
          <w:szCs w:val="24"/>
        </w:rPr>
        <w:t>Historia de la lengua española</w:t>
      </w:r>
      <w:r w:rsidRPr="00294616">
        <w:rPr>
          <w:rFonts w:ascii="Times New Roman" w:hAnsi="Times New Roman"/>
          <w:sz w:val="24"/>
          <w:szCs w:val="24"/>
        </w:rPr>
        <w:t>, 9.ª ed., Madrid, Gredos, debería referenciarse así en el texto: (Lapesa, 1981: 15).</w:t>
      </w:r>
    </w:p>
    <w:p w14:paraId="14E10C89" w14:textId="67F4F1A9" w:rsidR="000A25A8" w:rsidRDefault="00294616" w:rsidP="00294616">
      <w:pPr>
        <w:spacing w:after="0" w:line="360" w:lineRule="auto"/>
        <w:ind w:firstLine="709"/>
        <w:jc w:val="both"/>
        <w:rPr>
          <w:rFonts w:ascii="Times New Roman" w:hAnsi="Times New Roman"/>
          <w:sz w:val="24"/>
          <w:szCs w:val="24"/>
          <w:lang w:val="en-GB"/>
        </w:rPr>
      </w:pPr>
      <w:r>
        <w:rPr>
          <w:rFonts w:ascii="Times New Roman" w:hAnsi="Times New Roman"/>
          <w:sz w:val="24"/>
          <w:szCs w:val="24"/>
        </w:rPr>
        <w:t xml:space="preserve">En los párrafos siguientes, se dejará </w:t>
      </w:r>
      <w:r w:rsidRPr="00294616">
        <w:rPr>
          <w:rFonts w:ascii="Times New Roman" w:hAnsi="Times New Roman"/>
          <w:sz w:val="24"/>
          <w:szCs w:val="24"/>
        </w:rPr>
        <w:t>sangría de 1,25 cm</w:t>
      </w:r>
      <w:r>
        <w:rPr>
          <w:rFonts w:ascii="Times New Roman" w:hAnsi="Times New Roman"/>
          <w:sz w:val="24"/>
          <w:szCs w:val="24"/>
          <w:lang w:val="en-GB"/>
        </w:rPr>
        <w:t xml:space="preserve"> </w:t>
      </w:r>
      <w:r w:rsidRPr="00294616">
        <w:rPr>
          <w:rFonts w:ascii="Times New Roman" w:hAnsi="Times New Roman"/>
          <w:sz w:val="24"/>
          <w:szCs w:val="24"/>
        </w:rPr>
        <w:t>en la primera línea</w:t>
      </w:r>
      <w:r>
        <w:rPr>
          <w:rFonts w:ascii="Times New Roman" w:hAnsi="Times New Roman"/>
          <w:sz w:val="24"/>
          <w:szCs w:val="24"/>
        </w:rPr>
        <w:t>.</w:t>
      </w:r>
      <w:r w:rsidRPr="00294616">
        <w:rPr>
          <w:rFonts w:ascii="Times New Roman" w:hAnsi="Times New Roman"/>
          <w:sz w:val="24"/>
          <w:szCs w:val="24"/>
        </w:rPr>
        <w:t xml:space="preserve"> El interlineado de los párrafos deberá ser de 1,5. Los párrafos estarán justificados</w:t>
      </w:r>
      <w:r>
        <w:rPr>
          <w:rFonts w:ascii="Times New Roman" w:hAnsi="Times New Roman"/>
          <w:sz w:val="24"/>
          <w:szCs w:val="24"/>
        </w:rPr>
        <w:t>. N</w:t>
      </w:r>
      <w:r w:rsidRPr="00294616">
        <w:rPr>
          <w:rFonts w:ascii="Times New Roman" w:hAnsi="Times New Roman"/>
          <w:sz w:val="24"/>
          <w:szCs w:val="24"/>
        </w:rPr>
        <w:t xml:space="preserve">o se dejarán espacios entre párrafos, ni un espaciado extra anterior o posterior. Las referencias bibliográficas en el texto se presentarán entre paréntesis, siguiendo el siguiente formato: (Apellido del autor, año: número de página). Por ejemplo, una cita de la página 15 de LAPESA, Rafael (1981): </w:t>
      </w:r>
      <w:r w:rsidRPr="00294616">
        <w:rPr>
          <w:rFonts w:ascii="Times New Roman" w:hAnsi="Times New Roman"/>
          <w:i/>
          <w:iCs/>
          <w:sz w:val="24"/>
          <w:szCs w:val="24"/>
        </w:rPr>
        <w:t>Historia de la lengua española</w:t>
      </w:r>
      <w:r w:rsidRPr="00294616">
        <w:rPr>
          <w:rFonts w:ascii="Times New Roman" w:hAnsi="Times New Roman"/>
          <w:sz w:val="24"/>
          <w:szCs w:val="24"/>
        </w:rPr>
        <w:t>, 9.ª ed., Madrid, Gredos, debería referenciarse así en el texto: (Lapesa, 1981: 15).</w:t>
      </w:r>
    </w:p>
    <w:p w14:paraId="0A618E91" w14:textId="1CF0825B" w:rsidR="00CC224B" w:rsidRPr="00CC224B" w:rsidRDefault="00CC224B" w:rsidP="00CC224B">
      <w:pPr>
        <w:pStyle w:val="Textoindependiente"/>
        <w:spacing w:before="240" w:after="120" w:line="360" w:lineRule="auto"/>
        <w:rPr>
          <w:rFonts w:asciiTheme="majorBidi" w:hAnsiTheme="majorBidi" w:cstheme="majorBidi"/>
          <w:bCs/>
          <w:sz w:val="24"/>
          <w:u w:val="single"/>
        </w:rPr>
      </w:pPr>
      <w:r w:rsidRPr="00CC224B">
        <w:rPr>
          <w:rFonts w:asciiTheme="majorBidi" w:hAnsiTheme="majorBidi" w:cstheme="majorBidi"/>
          <w:bCs/>
          <w:sz w:val="24"/>
          <w:u w:val="single"/>
        </w:rPr>
        <w:t xml:space="preserve">1.1. Título de </w:t>
      </w:r>
      <w:r>
        <w:rPr>
          <w:rFonts w:asciiTheme="majorBidi" w:hAnsiTheme="majorBidi" w:cstheme="majorBidi"/>
          <w:bCs/>
          <w:sz w:val="24"/>
          <w:u w:val="single"/>
        </w:rPr>
        <w:t>tercer</w:t>
      </w:r>
      <w:r w:rsidRPr="00CC224B">
        <w:rPr>
          <w:rFonts w:asciiTheme="majorBidi" w:hAnsiTheme="majorBidi" w:cstheme="majorBidi"/>
          <w:bCs/>
          <w:sz w:val="24"/>
          <w:u w:val="single"/>
        </w:rPr>
        <w:t xml:space="preserve"> nivel</w:t>
      </w:r>
    </w:p>
    <w:p w14:paraId="40499ACF" w14:textId="727651CB" w:rsidR="000A25A8" w:rsidRPr="00CC224B" w:rsidRDefault="00CC224B" w:rsidP="00CC224B">
      <w:pPr>
        <w:spacing w:after="0" w:line="360" w:lineRule="auto"/>
        <w:jc w:val="both"/>
        <w:rPr>
          <w:rFonts w:ascii="Times New Roman" w:hAnsi="Times New Roman"/>
          <w:sz w:val="24"/>
          <w:szCs w:val="24"/>
          <w:lang w:val="en-GB"/>
        </w:rPr>
      </w:pPr>
      <w:r w:rsidRPr="00CC224B">
        <w:rPr>
          <w:rFonts w:ascii="Times New Roman" w:hAnsi="Times New Roman"/>
          <w:sz w:val="24"/>
          <w:szCs w:val="24"/>
        </w:rPr>
        <w:t>Si fuera imprescindible dividir el artículo en subsecciones, se seguirá el formato de este documento para los títulos. Las secciones deberán aparecer p</w:t>
      </w:r>
      <w:r w:rsidRPr="00CC224B">
        <w:rPr>
          <w:rFonts w:ascii="Times New Roman" w:hAnsi="Times New Roman"/>
          <w:sz w:val="24"/>
          <w:szCs w:val="24"/>
        </w:rPr>
        <w:t>referiblemente numeradas (</w:t>
      </w:r>
      <w:r w:rsidRPr="00CC224B">
        <w:rPr>
          <w:rFonts w:ascii="Times New Roman" w:hAnsi="Times New Roman"/>
          <w:b/>
          <w:bCs/>
          <w:sz w:val="24"/>
          <w:szCs w:val="24"/>
        </w:rPr>
        <w:t>1</w:t>
      </w:r>
      <w:r w:rsidRPr="00CC224B">
        <w:rPr>
          <w:rFonts w:ascii="Times New Roman" w:hAnsi="Times New Roman"/>
          <w:sz w:val="24"/>
          <w:szCs w:val="24"/>
        </w:rPr>
        <w:t xml:space="preserve">, </w:t>
      </w:r>
      <w:r w:rsidRPr="00CC224B">
        <w:rPr>
          <w:rFonts w:ascii="Times New Roman" w:hAnsi="Times New Roman"/>
          <w:i/>
          <w:iCs/>
          <w:sz w:val="24"/>
          <w:szCs w:val="24"/>
        </w:rPr>
        <w:t>1.1</w:t>
      </w:r>
      <w:r w:rsidRPr="00CC224B">
        <w:rPr>
          <w:rFonts w:ascii="Times New Roman" w:hAnsi="Times New Roman"/>
          <w:sz w:val="24"/>
          <w:szCs w:val="24"/>
        </w:rPr>
        <w:t xml:space="preserve">, 1.1.1, etc.), excepto </w:t>
      </w:r>
      <w:r w:rsidR="00D25EB3">
        <w:rPr>
          <w:rFonts w:ascii="Times New Roman" w:hAnsi="Times New Roman"/>
          <w:sz w:val="24"/>
          <w:szCs w:val="24"/>
        </w:rPr>
        <w:t>la bibliografía final</w:t>
      </w:r>
      <w:r w:rsidRPr="00CC224B">
        <w:rPr>
          <w:rFonts w:ascii="Times New Roman" w:hAnsi="Times New Roman"/>
          <w:sz w:val="24"/>
          <w:szCs w:val="24"/>
        </w:rPr>
        <w:t xml:space="preserve">. Se recomienda evitar la excesiva fragmentación del texto en secciones breves. </w:t>
      </w:r>
    </w:p>
    <w:p w14:paraId="4B4D07EF" w14:textId="28AFE61E" w:rsidR="003C6BB5" w:rsidRPr="003C6BB5" w:rsidRDefault="00CC224B" w:rsidP="003C6BB5">
      <w:pPr>
        <w:spacing w:after="0" w:line="360" w:lineRule="auto"/>
        <w:ind w:firstLine="709"/>
        <w:jc w:val="both"/>
        <w:rPr>
          <w:rFonts w:ascii="Times New Roman" w:hAnsi="Times New Roman"/>
          <w:sz w:val="24"/>
          <w:szCs w:val="24"/>
        </w:rPr>
      </w:pPr>
      <w:r w:rsidRPr="003C6BB5">
        <w:rPr>
          <w:rFonts w:ascii="Times New Roman" w:hAnsi="Times New Roman"/>
          <w:sz w:val="24"/>
          <w:szCs w:val="24"/>
        </w:rPr>
        <w:t xml:space="preserve">Todas las citas deberán ir seguidas de la correspondiente referencia entre paréntesis. Las citas de menos de tres líneas </w:t>
      </w:r>
      <w:r w:rsidRPr="003C6BB5">
        <w:rPr>
          <w:rFonts w:ascii="Times New Roman" w:hAnsi="Times New Roman"/>
          <w:sz w:val="24"/>
          <w:szCs w:val="24"/>
        </w:rPr>
        <w:t xml:space="preserve">(o versos) </w:t>
      </w:r>
      <w:r w:rsidRPr="003C6BB5">
        <w:rPr>
          <w:rFonts w:ascii="Times New Roman" w:hAnsi="Times New Roman"/>
          <w:sz w:val="24"/>
          <w:szCs w:val="24"/>
        </w:rPr>
        <w:t>se incorporarán, entrecomilladas, al párrafo</w:t>
      </w:r>
      <w:r w:rsidR="003C6BB5" w:rsidRPr="003C6BB5">
        <w:rPr>
          <w:rFonts w:ascii="Times New Roman" w:hAnsi="Times New Roman"/>
          <w:sz w:val="24"/>
          <w:szCs w:val="24"/>
        </w:rPr>
        <w:t>. Las citas de textos teatrales se sangrarán</w:t>
      </w:r>
      <w:r w:rsidR="003C6BB5">
        <w:rPr>
          <w:rFonts w:ascii="Times New Roman" w:hAnsi="Times New Roman"/>
          <w:sz w:val="24"/>
          <w:szCs w:val="24"/>
        </w:rPr>
        <w:t>,</w:t>
      </w:r>
      <w:r w:rsidR="003C6BB5" w:rsidRPr="003C6BB5">
        <w:rPr>
          <w:rFonts w:ascii="Times New Roman" w:hAnsi="Times New Roman"/>
          <w:sz w:val="24"/>
          <w:szCs w:val="24"/>
        </w:rPr>
        <w:t xml:space="preserve"> siempre</w:t>
      </w:r>
      <w:r w:rsidR="003C6BB5">
        <w:rPr>
          <w:rFonts w:ascii="Times New Roman" w:hAnsi="Times New Roman"/>
          <w:sz w:val="24"/>
          <w:szCs w:val="24"/>
        </w:rPr>
        <w:t xml:space="preserve"> que superen las tres líneas y/o </w:t>
      </w:r>
      <w:r w:rsidR="003C6BB5" w:rsidRPr="003C6BB5">
        <w:rPr>
          <w:rFonts w:ascii="Times New Roman" w:hAnsi="Times New Roman"/>
          <w:sz w:val="24"/>
          <w:szCs w:val="24"/>
        </w:rPr>
        <w:t>se cit</w:t>
      </w:r>
      <w:r w:rsidR="003C6BB5">
        <w:rPr>
          <w:rFonts w:ascii="Times New Roman" w:hAnsi="Times New Roman"/>
          <w:sz w:val="24"/>
          <w:szCs w:val="24"/>
        </w:rPr>
        <w:t>e</w:t>
      </w:r>
      <w:r w:rsidR="003C6BB5" w:rsidRPr="003C6BB5">
        <w:rPr>
          <w:rFonts w:ascii="Times New Roman" w:hAnsi="Times New Roman"/>
          <w:sz w:val="24"/>
          <w:szCs w:val="24"/>
        </w:rPr>
        <w:t xml:space="preserve"> de un diálogo.</w:t>
      </w:r>
    </w:p>
    <w:p w14:paraId="58A84DC3" w14:textId="77777777" w:rsidR="003C6BB5" w:rsidRDefault="003C6BB5" w:rsidP="003C6BB5">
      <w:pPr>
        <w:spacing w:after="0" w:line="360" w:lineRule="auto"/>
        <w:jc w:val="both"/>
        <w:rPr>
          <w:rFonts w:ascii="Times New Roman" w:hAnsi="Times New Roman"/>
        </w:rPr>
      </w:pPr>
    </w:p>
    <w:p w14:paraId="329FE94C" w14:textId="37EC0AF1" w:rsidR="000A25A8" w:rsidRDefault="003C6BB5" w:rsidP="003C6BB5">
      <w:pPr>
        <w:spacing w:after="0" w:line="360" w:lineRule="auto"/>
        <w:ind w:left="567" w:right="567"/>
        <w:jc w:val="both"/>
        <w:rPr>
          <w:rFonts w:ascii="Times New Roman" w:hAnsi="Times New Roman"/>
        </w:rPr>
      </w:pPr>
      <w:r w:rsidRPr="003C6BB5">
        <w:rPr>
          <w:rFonts w:ascii="Times New Roman" w:hAnsi="Times New Roman"/>
        </w:rPr>
        <w:t>L</w:t>
      </w:r>
      <w:r w:rsidR="00CC224B" w:rsidRPr="003C6BB5">
        <w:rPr>
          <w:rFonts w:ascii="Times New Roman" w:hAnsi="Times New Roman"/>
        </w:rPr>
        <w:t>as citas de más de tres líneas</w:t>
      </w:r>
      <w:r w:rsidRPr="003C6BB5">
        <w:rPr>
          <w:rFonts w:ascii="Times New Roman" w:hAnsi="Times New Roman"/>
        </w:rPr>
        <w:t xml:space="preserve"> (o versos)</w:t>
      </w:r>
      <w:r w:rsidR="00CC224B" w:rsidRPr="003C6BB5">
        <w:rPr>
          <w:rFonts w:ascii="Times New Roman" w:hAnsi="Times New Roman"/>
        </w:rPr>
        <w:t xml:space="preserve"> deberán sangrarse y reproducirse en Times New Roman 11, dejando márgenes laterales de 1cm y un espacio anterior y posterior. En estos casos, la referencia entre paréntesis se colocará después del último punto de la cita. Las omisiones internas se indicarán mediante «[…]»; no es necesario marcarlas al principio o </w:t>
      </w:r>
      <w:r w:rsidR="00CC224B" w:rsidRPr="003C6BB5">
        <w:rPr>
          <w:rFonts w:ascii="Times New Roman" w:hAnsi="Times New Roman"/>
        </w:rPr>
        <w:lastRenderedPageBreak/>
        <w:t>al final de la cita. Podrán utilizarse notas al pie para aportar traducciones de las citas (solo si se considera necesario).</w:t>
      </w:r>
      <w:r>
        <w:rPr>
          <w:rStyle w:val="Refdenotaalpie"/>
          <w:rFonts w:ascii="Times New Roman" w:hAnsi="Times New Roman"/>
        </w:rPr>
        <w:footnoteReference w:id="1"/>
      </w:r>
    </w:p>
    <w:p w14:paraId="756C96B0" w14:textId="77777777" w:rsidR="008E2023" w:rsidRDefault="008E2023" w:rsidP="003C6BB5">
      <w:pPr>
        <w:spacing w:after="0" w:line="360" w:lineRule="auto"/>
        <w:ind w:left="567" w:right="567"/>
        <w:jc w:val="both"/>
        <w:rPr>
          <w:rFonts w:ascii="Times New Roman" w:hAnsi="Times New Roman"/>
        </w:rPr>
      </w:pPr>
    </w:p>
    <w:p w14:paraId="76FFF5A3" w14:textId="49630A36" w:rsidR="003C6BB5" w:rsidRDefault="008E2023" w:rsidP="008E2023">
      <w:pPr>
        <w:spacing w:after="0" w:line="360" w:lineRule="auto"/>
        <w:ind w:firstLine="709"/>
        <w:jc w:val="both"/>
        <w:rPr>
          <w:rFonts w:ascii="Times New Roman" w:hAnsi="Times New Roman"/>
          <w:sz w:val="24"/>
          <w:szCs w:val="24"/>
        </w:rPr>
      </w:pPr>
      <w:r w:rsidRPr="008E2023">
        <w:rPr>
          <w:rFonts w:ascii="Times New Roman" w:hAnsi="Times New Roman"/>
          <w:sz w:val="24"/>
          <w:szCs w:val="24"/>
        </w:rPr>
        <w:t>Los gráficos, tablas e imágenes s</w:t>
      </w:r>
      <w:r w:rsidRPr="008E2023">
        <w:rPr>
          <w:rFonts w:ascii="Times New Roman" w:hAnsi="Times New Roman"/>
          <w:sz w:val="24"/>
          <w:szCs w:val="24"/>
        </w:rPr>
        <w:t>e presentarán con un pie en el que figure el título o una breve descripción. Si el envío incluye más de un gráfico, tabla o imagen, se numerarán para que puedan identificarse fácilmente cuando se aluda a ellos en el texto (por ejemplo, «Figura 1» o «Tabla 2»). Si requieren permisos de reproducción, los autores serán los responsables de obtenerlos.</w:t>
      </w:r>
    </w:p>
    <w:p w14:paraId="778B8777" w14:textId="77777777" w:rsidR="0060233D" w:rsidRDefault="0060233D" w:rsidP="008E2023">
      <w:pPr>
        <w:spacing w:after="0" w:line="360" w:lineRule="auto"/>
        <w:ind w:firstLine="709"/>
        <w:jc w:val="both"/>
        <w:rPr>
          <w:rFonts w:ascii="Times New Roman" w:hAnsi="Times New Roman"/>
          <w:sz w:val="24"/>
          <w:szCs w:val="24"/>
        </w:rPr>
      </w:pPr>
    </w:p>
    <w:p w14:paraId="673E39FA" w14:textId="77777777" w:rsidR="00EF4FED" w:rsidRDefault="00EF4FED" w:rsidP="00EF4FED">
      <w:pPr>
        <w:keepNext/>
        <w:spacing w:after="0" w:line="360" w:lineRule="auto"/>
        <w:ind w:firstLine="709"/>
        <w:jc w:val="both"/>
      </w:pPr>
      <w:r>
        <w:rPr>
          <w:rFonts w:ascii="Times New Roman" w:hAnsi="Times New Roman"/>
          <w:noProof/>
          <w:sz w:val="24"/>
          <w:szCs w:val="24"/>
          <w:lang w:val="en-GB"/>
          <w14:ligatures w14:val="standardContextual"/>
        </w:rPr>
        <w:drawing>
          <wp:inline distT="0" distB="0" distL="0" distR="0" wp14:anchorId="01D924E4" wp14:editId="50FF464A">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80F0A4" w14:textId="728388FE" w:rsidR="00EF4FED" w:rsidRPr="0060233D" w:rsidRDefault="00EF4FED" w:rsidP="00EF4FED">
      <w:pPr>
        <w:pStyle w:val="Descripcin"/>
        <w:jc w:val="center"/>
        <w:rPr>
          <w:i w:val="0"/>
          <w:iCs w:val="0"/>
        </w:rPr>
      </w:pPr>
      <w:r w:rsidRPr="0060233D">
        <w:rPr>
          <w:i w:val="0"/>
          <w:iCs w:val="0"/>
        </w:rPr>
        <w:t xml:space="preserve">Figure </w:t>
      </w:r>
      <w:r w:rsidRPr="0060233D">
        <w:rPr>
          <w:i w:val="0"/>
          <w:iCs w:val="0"/>
        </w:rPr>
        <w:fldChar w:fldCharType="begin"/>
      </w:r>
      <w:r w:rsidRPr="0060233D">
        <w:rPr>
          <w:i w:val="0"/>
          <w:iCs w:val="0"/>
        </w:rPr>
        <w:instrText xml:space="preserve"> SEQ Figure \* ARABIC </w:instrText>
      </w:r>
      <w:r w:rsidRPr="0060233D">
        <w:rPr>
          <w:i w:val="0"/>
          <w:iCs w:val="0"/>
        </w:rPr>
        <w:fldChar w:fldCharType="separate"/>
      </w:r>
      <w:r w:rsidRPr="0060233D">
        <w:rPr>
          <w:i w:val="0"/>
          <w:iCs w:val="0"/>
          <w:noProof/>
        </w:rPr>
        <w:t>1</w:t>
      </w:r>
      <w:r w:rsidRPr="0060233D">
        <w:rPr>
          <w:i w:val="0"/>
          <w:iCs w:val="0"/>
        </w:rPr>
        <w:fldChar w:fldCharType="end"/>
      </w:r>
      <w:r w:rsidRPr="0060233D">
        <w:rPr>
          <w:i w:val="0"/>
          <w:iCs w:val="0"/>
        </w:rPr>
        <w:t>: Ejemplo de gráfico</w:t>
      </w:r>
    </w:p>
    <w:p w14:paraId="3B2B74BB" w14:textId="77777777" w:rsidR="00EF4FED" w:rsidRPr="00EF4FED" w:rsidRDefault="00EF4FED" w:rsidP="00EF4FED"/>
    <w:p w14:paraId="3BC5E705" w14:textId="0A5EE1FD" w:rsidR="000A25A8" w:rsidRPr="00460DA6" w:rsidRDefault="003C6BB5" w:rsidP="003C6BB5">
      <w:pPr>
        <w:pStyle w:val="Prrafodelista"/>
        <w:numPr>
          <w:ilvl w:val="0"/>
          <w:numId w:val="2"/>
        </w:numPr>
        <w:spacing w:before="240" w:after="120" w:line="360" w:lineRule="auto"/>
        <w:ind w:left="357" w:hanging="357"/>
        <w:contextualSpacing w:val="0"/>
        <w:rPr>
          <w:rFonts w:ascii="Times New Roman" w:hAnsi="Times New Roman"/>
          <w:b/>
          <w:bCs/>
          <w:sz w:val="24"/>
          <w:szCs w:val="24"/>
          <w:lang w:val="en-GB"/>
        </w:rPr>
      </w:pPr>
      <w:r>
        <w:rPr>
          <w:rFonts w:ascii="Times New Roman" w:hAnsi="Times New Roman"/>
          <w:b/>
          <w:bCs/>
          <w:sz w:val="24"/>
          <w:szCs w:val="24"/>
          <w:lang w:val="en-GB"/>
        </w:rPr>
        <w:t>TÍTULO DE PRIMER NIVEL</w:t>
      </w:r>
      <w:r w:rsidR="0060233D">
        <w:rPr>
          <w:rFonts w:ascii="Times New Roman" w:hAnsi="Times New Roman"/>
          <w:b/>
          <w:bCs/>
          <w:sz w:val="24"/>
          <w:szCs w:val="24"/>
          <w:lang w:val="en-GB"/>
        </w:rPr>
        <w:t xml:space="preserve"> (SECCIÓN 2)</w:t>
      </w:r>
    </w:p>
    <w:p w14:paraId="2B20E1E1" w14:textId="77777777" w:rsidR="003C6BB5" w:rsidRDefault="003C6BB5" w:rsidP="003C6BB5">
      <w:pPr>
        <w:spacing w:after="0" w:line="360" w:lineRule="auto"/>
        <w:jc w:val="both"/>
        <w:rPr>
          <w:rFonts w:ascii="Times New Roman" w:hAnsi="Times New Roman"/>
          <w:sz w:val="24"/>
          <w:szCs w:val="24"/>
        </w:rPr>
      </w:pPr>
      <w:r w:rsidRPr="003C6BB5">
        <w:rPr>
          <w:rFonts w:ascii="Times New Roman" w:hAnsi="Times New Roman"/>
          <w:sz w:val="24"/>
          <w:szCs w:val="24"/>
        </w:rPr>
        <w:t xml:space="preserve">El interlineado de los párrafos deberá ser de 1,5. Los párrafos estarán justificados. No se dejará sangría en el primer párrafo de cada sección. No se dejarán espacios entre párrafos, ni un espaciado extra anterior o posterior. Las referencias bibliográficas en el texto se presentarán entre paréntesis, siguiendo el siguiente formato: (Apellido del autor, año: número de página). Por ejemplo, una cita de la página 15 de LAPESA, Rafael (1981): </w:t>
      </w:r>
      <w:r w:rsidRPr="003C6BB5">
        <w:rPr>
          <w:rFonts w:ascii="Times New Roman" w:hAnsi="Times New Roman"/>
          <w:i/>
          <w:iCs/>
          <w:sz w:val="24"/>
          <w:szCs w:val="24"/>
        </w:rPr>
        <w:t>Historia de la lengua española</w:t>
      </w:r>
      <w:r w:rsidRPr="003C6BB5">
        <w:rPr>
          <w:rFonts w:ascii="Times New Roman" w:hAnsi="Times New Roman"/>
          <w:sz w:val="24"/>
          <w:szCs w:val="24"/>
        </w:rPr>
        <w:t>, 9.ª ed., Madrid, Gredos, debería referenciarse así en el texto: (Lapesa, 1981: 15).</w:t>
      </w:r>
    </w:p>
    <w:p w14:paraId="1969EC16" w14:textId="61ED40A7" w:rsidR="003C6BB5" w:rsidRDefault="003C6BB5" w:rsidP="003C6BB5">
      <w:pPr>
        <w:spacing w:after="0" w:line="360" w:lineRule="auto"/>
        <w:ind w:firstLine="709"/>
        <w:jc w:val="both"/>
        <w:rPr>
          <w:rFonts w:ascii="Times New Roman" w:hAnsi="Times New Roman"/>
          <w:sz w:val="24"/>
          <w:szCs w:val="24"/>
        </w:rPr>
      </w:pPr>
      <w:r w:rsidRPr="003C6BB5">
        <w:rPr>
          <w:rFonts w:ascii="Times New Roman" w:hAnsi="Times New Roman"/>
          <w:sz w:val="24"/>
          <w:szCs w:val="24"/>
        </w:rPr>
        <w:lastRenderedPageBreak/>
        <w:t>En los párrafos siguientes, se dejará sangría de 1,25 cm</w:t>
      </w:r>
      <w:r w:rsidRPr="003C6BB5">
        <w:rPr>
          <w:rFonts w:ascii="Times New Roman" w:hAnsi="Times New Roman"/>
          <w:sz w:val="24"/>
          <w:szCs w:val="24"/>
          <w:lang w:val="en-GB"/>
        </w:rPr>
        <w:t xml:space="preserve"> </w:t>
      </w:r>
      <w:r w:rsidRPr="003C6BB5">
        <w:rPr>
          <w:rFonts w:ascii="Times New Roman" w:hAnsi="Times New Roman"/>
          <w:sz w:val="24"/>
          <w:szCs w:val="24"/>
        </w:rPr>
        <w:t xml:space="preserve">en la primera línea. El interlineado de los párrafos deberá ser de 1,5. Los párrafos estarán justificados. No se dejarán espacios entre párrafos, ni un espaciado extra anterior o posterior. Las referencias bibliográficas en el texto se presentarán entre paréntesis, siguiendo el siguiente formato: (Apellido del autor, año: número de página). Por ejemplo, una cita de la página 15 de LAPESA, Rafael (1981): </w:t>
      </w:r>
      <w:r w:rsidRPr="003C6BB5">
        <w:rPr>
          <w:rFonts w:ascii="Times New Roman" w:hAnsi="Times New Roman"/>
          <w:i/>
          <w:iCs/>
          <w:sz w:val="24"/>
          <w:szCs w:val="24"/>
        </w:rPr>
        <w:t>Historia de la lengua española</w:t>
      </w:r>
      <w:r w:rsidRPr="003C6BB5">
        <w:rPr>
          <w:rFonts w:ascii="Times New Roman" w:hAnsi="Times New Roman"/>
          <w:sz w:val="24"/>
          <w:szCs w:val="24"/>
        </w:rPr>
        <w:t>, 9.ª ed., Madrid, Gredos, debería referenciarse así en el texto: (Lapesa, 1981: 15).</w:t>
      </w:r>
    </w:p>
    <w:p w14:paraId="75D777B0" w14:textId="77777777" w:rsidR="003C6BB5" w:rsidRPr="003C6BB5" w:rsidRDefault="003C6BB5" w:rsidP="003C6BB5">
      <w:pPr>
        <w:spacing w:after="0" w:line="360" w:lineRule="auto"/>
        <w:ind w:firstLine="709"/>
        <w:jc w:val="both"/>
        <w:rPr>
          <w:rFonts w:ascii="Times New Roman" w:hAnsi="Times New Roman"/>
          <w:sz w:val="24"/>
          <w:szCs w:val="24"/>
        </w:rPr>
      </w:pPr>
      <w:r w:rsidRPr="003C6BB5">
        <w:rPr>
          <w:rFonts w:ascii="Times New Roman" w:hAnsi="Times New Roman"/>
          <w:sz w:val="24"/>
          <w:szCs w:val="24"/>
        </w:rPr>
        <w:t>Todas las citas deberán ir seguidas de la correspondiente referencia entre paréntesis. Las citas de menos de tres líneas (o versos) se incorporarán, entrecomilladas, al párrafo. Las citas de textos teatrales se sangrarán</w:t>
      </w:r>
      <w:r>
        <w:rPr>
          <w:rFonts w:ascii="Times New Roman" w:hAnsi="Times New Roman"/>
          <w:sz w:val="24"/>
          <w:szCs w:val="24"/>
        </w:rPr>
        <w:t>,</w:t>
      </w:r>
      <w:r w:rsidRPr="003C6BB5">
        <w:rPr>
          <w:rFonts w:ascii="Times New Roman" w:hAnsi="Times New Roman"/>
          <w:sz w:val="24"/>
          <w:szCs w:val="24"/>
        </w:rPr>
        <w:t xml:space="preserve"> siempre</w:t>
      </w:r>
      <w:r>
        <w:rPr>
          <w:rFonts w:ascii="Times New Roman" w:hAnsi="Times New Roman"/>
          <w:sz w:val="24"/>
          <w:szCs w:val="24"/>
        </w:rPr>
        <w:t xml:space="preserve"> que superen las tres líneas y/o </w:t>
      </w:r>
      <w:r w:rsidRPr="003C6BB5">
        <w:rPr>
          <w:rFonts w:ascii="Times New Roman" w:hAnsi="Times New Roman"/>
          <w:sz w:val="24"/>
          <w:szCs w:val="24"/>
        </w:rPr>
        <w:t>se cit</w:t>
      </w:r>
      <w:r>
        <w:rPr>
          <w:rFonts w:ascii="Times New Roman" w:hAnsi="Times New Roman"/>
          <w:sz w:val="24"/>
          <w:szCs w:val="24"/>
        </w:rPr>
        <w:t>e</w:t>
      </w:r>
      <w:r w:rsidRPr="003C6BB5">
        <w:rPr>
          <w:rFonts w:ascii="Times New Roman" w:hAnsi="Times New Roman"/>
          <w:sz w:val="24"/>
          <w:szCs w:val="24"/>
        </w:rPr>
        <w:t xml:space="preserve"> de un diálogo.</w:t>
      </w:r>
    </w:p>
    <w:p w14:paraId="66178D21" w14:textId="77777777" w:rsidR="003C6BB5" w:rsidRDefault="003C6BB5" w:rsidP="003C6BB5">
      <w:pPr>
        <w:spacing w:after="0" w:line="360" w:lineRule="auto"/>
        <w:jc w:val="both"/>
        <w:rPr>
          <w:rFonts w:ascii="Times New Roman" w:hAnsi="Times New Roman"/>
        </w:rPr>
      </w:pPr>
    </w:p>
    <w:p w14:paraId="308E1503" w14:textId="4393DCF4" w:rsidR="003C6BB5" w:rsidRDefault="003C6BB5" w:rsidP="003C6BB5">
      <w:pPr>
        <w:spacing w:after="0" w:line="360" w:lineRule="auto"/>
        <w:ind w:left="567" w:right="567"/>
        <w:jc w:val="both"/>
        <w:rPr>
          <w:rFonts w:ascii="Times New Roman" w:hAnsi="Times New Roman"/>
        </w:rPr>
      </w:pPr>
      <w:r w:rsidRPr="003C6BB5">
        <w:rPr>
          <w:rFonts w:ascii="Times New Roman" w:hAnsi="Times New Roman"/>
        </w:rPr>
        <w:t>Las citas de más de tres líneas (o versos) deberán sangrarse y reproducirse en Times New Roman 11, dejando márgenes laterales de 1cm y un espacio anterior y posterior. En estos casos, la referencia entre paréntesis se colocará después del último punto de la cita. Las omisiones internas se indicarán mediante «[…]»; no es necesario marcarlas al principio o al final de la cita. Podrán utilizarse notas al pie para aportar traducciones de las citas (solo si se considera necesario).</w:t>
      </w:r>
    </w:p>
    <w:p w14:paraId="1A906744" w14:textId="77777777" w:rsidR="008E2023" w:rsidRDefault="008E2023" w:rsidP="003C6BB5">
      <w:pPr>
        <w:spacing w:after="0" w:line="360" w:lineRule="auto"/>
        <w:ind w:left="567" w:right="567"/>
        <w:jc w:val="both"/>
        <w:rPr>
          <w:rFonts w:ascii="Times New Roman" w:hAnsi="Times New Roman"/>
        </w:rPr>
      </w:pPr>
    </w:p>
    <w:p w14:paraId="719D88BE" w14:textId="77777777" w:rsidR="008E2023" w:rsidRPr="008E2023" w:rsidRDefault="008E2023" w:rsidP="008E2023">
      <w:pPr>
        <w:spacing w:after="0" w:line="360" w:lineRule="auto"/>
        <w:ind w:firstLine="709"/>
        <w:jc w:val="both"/>
        <w:rPr>
          <w:rFonts w:ascii="Times New Roman" w:hAnsi="Times New Roman"/>
          <w:sz w:val="24"/>
          <w:szCs w:val="24"/>
          <w:lang w:val="en-GB"/>
        </w:rPr>
      </w:pPr>
      <w:r w:rsidRPr="008E2023">
        <w:rPr>
          <w:rFonts w:ascii="Times New Roman" w:hAnsi="Times New Roman"/>
          <w:sz w:val="24"/>
          <w:szCs w:val="24"/>
        </w:rPr>
        <w:t>Los gráficos, tablas e imágenes se presentarán con un pie en el que figure el título o una breve descripción. Si el envío incluye más de un gráfico, tabla o imagen, se numerarán para que puedan identificarse fácilmente cuando se aluda a ellos en el texto (por ejemplo, «Figura 1» o «Tabla 2»). Si requieren permisos de reproducción, los autores serán los responsables de obtenerlos.</w:t>
      </w:r>
    </w:p>
    <w:p w14:paraId="0200DAD3" w14:textId="77777777" w:rsidR="003C6BB5" w:rsidRPr="003C6BB5" w:rsidRDefault="003C6BB5" w:rsidP="003C6BB5">
      <w:pPr>
        <w:spacing w:after="0" w:line="360" w:lineRule="auto"/>
        <w:ind w:firstLine="709"/>
        <w:jc w:val="both"/>
        <w:rPr>
          <w:rFonts w:ascii="Times New Roman" w:hAnsi="Times New Roman"/>
          <w:sz w:val="24"/>
          <w:szCs w:val="24"/>
        </w:rPr>
      </w:pPr>
    </w:p>
    <w:p w14:paraId="6CD99C47" w14:textId="5EE1B1F9" w:rsidR="003C6BB5" w:rsidRPr="00460DA6" w:rsidRDefault="003C6BB5" w:rsidP="003C6BB5">
      <w:pPr>
        <w:pStyle w:val="Prrafodelista"/>
        <w:numPr>
          <w:ilvl w:val="0"/>
          <w:numId w:val="2"/>
        </w:numPr>
        <w:spacing w:before="240" w:after="120" w:line="360" w:lineRule="auto"/>
        <w:ind w:left="357" w:hanging="357"/>
        <w:contextualSpacing w:val="0"/>
        <w:rPr>
          <w:rFonts w:ascii="Times New Roman" w:hAnsi="Times New Roman"/>
          <w:b/>
          <w:bCs/>
          <w:sz w:val="24"/>
          <w:szCs w:val="24"/>
          <w:lang w:val="en-GB"/>
        </w:rPr>
      </w:pPr>
      <w:r>
        <w:rPr>
          <w:rFonts w:ascii="Times New Roman" w:hAnsi="Times New Roman"/>
          <w:b/>
          <w:bCs/>
          <w:sz w:val="24"/>
          <w:szCs w:val="24"/>
          <w:lang w:val="en-GB"/>
        </w:rPr>
        <w:t>TÍTULO DE PRIMER NIVEL</w:t>
      </w:r>
      <w:r w:rsidR="0060233D">
        <w:rPr>
          <w:rFonts w:ascii="Times New Roman" w:hAnsi="Times New Roman"/>
          <w:b/>
          <w:bCs/>
          <w:sz w:val="24"/>
          <w:szCs w:val="24"/>
          <w:lang w:val="en-GB"/>
        </w:rPr>
        <w:t xml:space="preserve"> (SECCIÓN 3)</w:t>
      </w:r>
    </w:p>
    <w:p w14:paraId="734D38B1" w14:textId="77777777" w:rsidR="003C6BB5" w:rsidRDefault="003C6BB5" w:rsidP="003C6BB5">
      <w:pPr>
        <w:spacing w:after="0" w:line="360" w:lineRule="auto"/>
        <w:jc w:val="both"/>
        <w:rPr>
          <w:rFonts w:ascii="Times New Roman" w:hAnsi="Times New Roman"/>
          <w:sz w:val="24"/>
          <w:szCs w:val="24"/>
        </w:rPr>
      </w:pPr>
      <w:r w:rsidRPr="003C6BB5">
        <w:rPr>
          <w:rFonts w:ascii="Times New Roman" w:hAnsi="Times New Roman"/>
          <w:sz w:val="24"/>
          <w:szCs w:val="24"/>
        </w:rPr>
        <w:t xml:space="preserve">El interlineado de los párrafos deberá ser de 1,5. Los párrafos estarán justificados. No se dejará sangría en el primer párrafo de cada sección. No se dejarán espacios entre párrafos, ni un espaciado extra anterior o posterior. Las referencias bibliográficas en el texto se presentarán entre paréntesis, siguiendo el siguiente formato: (Apellido del autor, año: número de página). Por ejemplo, una cita de la página 15 de LAPESA, Rafael (1981): </w:t>
      </w:r>
      <w:r w:rsidRPr="003C6BB5">
        <w:rPr>
          <w:rFonts w:ascii="Times New Roman" w:hAnsi="Times New Roman"/>
          <w:i/>
          <w:iCs/>
          <w:sz w:val="24"/>
          <w:szCs w:val="24"/>
        </w:rPr>
        <w:t>Historia de la lengua española</w:t>
      </w:r>
      <w:r w:rsidRPr="003C6BB5">
        <w:rPr>
          <w:rFonts w:ascii="Times New Roman" w:hAnsi="Times New Roman"/>
          <w:sz w:val="24"/>
          <w:szCs w:val="24"/>
        </w:rPr>
        <w:t>, 9.ª ed., Madrid, Gredos, debería referenciarse así en el texto: (Lapesa, 1981: 15).</w:t>
      </w:r>
    </w:p>
    <w:p w14:paraId="7484C387" w14:textId="77777777" w:rsidR="003C6BB5" w:rsidRDefault="003C6BB5" w:rsidP="003C6BB5">
      <w:pPr>
        <w:spacing w:after="0" w:line="360" w:lineRule="auto"/>
        <w:ind w:firstLine="709"/>
        <w:jc w:val="both"/>
        <w:rPr>
          <w:rFonts w:ascii="Times New Roman" w:hAnsi="Times New Roman"/>
          <w:sz w:val="24"/>
          <w:szCs w:val="24"/>
        </w:rPr>
      </w:pPr>
      <w:r w:rsidRPr="003C6BB5">
        <w:rPr>
          <w:rFonts w:ascii="Times New Roman" w:hAnsi="Times New Roman"/>
          <w:sz w:val="24"/>
          <w:szCs w:val="24"/>
        </w:rPr>
        <w:t>En los párrafos siguientes, se dejará sangría de 1,25 cm</w:t>
      </w:r>
      <w:r w:rsidRPr="003C6BB5">
        <w:rPr>
          <w:rFonts w:ascii="Times New Roman" w:hAnsi="Times New Roman"/>
          <w:sz w:val="24"/>
          <w:szCs w:val="24"/>
          <w:lang w:val="en-GB"/>
        </w:rPr>
        <w:t xml:space="preserve"> </w:t>
      </w:r>
      <w:r w:rsidRPr="003C6BB5">
        <w:rPr>
          <w:rFonts w:ascii="Times New Roman" w:hAnsi="Times New Roman"/>
          <w:sz w:val="24"/>
          <w:szCs w:val="24"/>
        </w:rPr>
        <w:t xml:space="preserve">en la primera línea. El interlineado de los párrafos deberá ser de 1,5. Los párrafos estarán justificados. No se dejará </w:t>
      </w:r>
      <w:r w:rsidRPr="003C6BB5">
        <w:rPr>
          <w:rFonts w:ascii="Times New Roman" w:hAnsi="Times New Roman"/>
          <w:sz w:val="24"/>
          <w:szCs w:val="24"/>
        </w:rPr>
        <w:lastRenderedPageBreak/>
        <w:t xml:space="preserve">sangría en el primer párrafo de cada sección. No se dejarán espacios entre párrafos, ni un espaciado extra anterior o posterior. Las referencias bibliográficas en el texto se presentarán entre paréntesis, siguiendo el siguiente formato: (Apellido del autor, año: número de página). Por ejemplo, una cita de la página 15 de LAPESA, Rafael (1981): </w:t>
      </w:r>
      <w:r w:rsidRPr="003C6BB5">
        <w:rPr>
          <w:rFonts w:ascii="Times New Roman" w:hAnsi="Times New Roman"/>
          <w:i/>
          <w:iCs/>
          <w:sz w:val="24"/>
          <w:szCs w:val="24"/>
        </w:rPr>
        <w:t>Historia de la lengua española</w:t>
      </w:r>
      <w:r w:rsidRPr="003C6BB5">
        <w:rPr>
          <w:rFonts w:ascii="Times New Roman" w:hAnsi="Times New Roman"/>
          <w:sz w:val="24"/>
          <w:szCs w:val="24"/>
        </w:rPr>
        <w:t>, 9.ª ed., Madrid, Gredos, debería referenciarse así en el texto: (Lapesa, 1981: 15).</w:t>
      </w:r>
    </w:p>
    <w:p w14:paraId="244DFB2B" w14:textId="77777777" w:rsidR="003C6BB5" w:rsidRPr="003C6BB5" w:rsidRDefault="003C6BB5" w:rsidP="003C6BB5">
      <w:pPr>
        <w:spacing w:after="0" w:line="360" w:lineRule="auto"/>
        <w:ind w:firstLine="709"/>
        <w:jc w:val="both"/>
        <w:rPr>
          <w:rFonts w:ascii="Times New Roman" w:hAnsi="Times New Roman"/>
          <w:sz w:val="24"/>
          <w:szCs w:val="24"/>
        </w:rPr>
      </w:pPr>
      <w:r w:rsidRPr="003C6BB5">
        <w:rPr>
          <w:rFonts w:ascii="Times New Roman" w:hAnsi="Times New Roman"/>
          <w:sz w:val="24"/>
          <w:szCs w:val="24"/>
        </w:rPr>
        <w:t>Todas las citas deberán ir seguidas de la correspondiente referencia entre paréntesis. Las citas de menos de tres líneas (o versos) se incorporarán, entrecomilladas, al párrafo. Las citas de textos teatrales se sangrarán</w:t>
      </w:r>
      <w:r>
        <w:rPr>
          <w:rFonts w:ascii="Times New Roman" w:hAnsi="Times New Roman"/>
          <w:sz w:val="24"/>
          <w:szCs w:val="24"/>
        </w:rPr>
        <w:t>,</w:t>
      </w:r>
      <w:r w:rsidRPr="003C6BB5">
        <w:rPr>
          <w:rFonts w:ascii="Times New Roman" w:hAnsi="Times New Roman"/>
          <w:sz w:val="24"/>
          <w:szCs w:val="24"/>
        </w:rPr>
        <w:t xml:space="preserve"> siempre</w:t>
      </w:r>
      <w:r>
        <w:rPr>
          <w:rFonts w:ascii="Times New Roman" w:hAnsi="Times New Roman"/>
          <w:sz w:val="24"/>
          <w:szCs w:val="24"/>
        </w:rPr>
        <w:t xml:space="preserve"> que superen las tres líneas y/o </w:t>
      </w:r>
      <w:r w:rsidRPr="003C6BB5">
        <w:rPr>
          <w:rFonts w:ascii="Times New Roman" w:hAnsi="Times New Roman"/>
          <w:sz w:val="24"/>
          <w:szCs w:val="24"/>
        </w:rPr>
        <w:t>se cit</w:t>
      </w:r>
      <w:r>
        <w:rPr>
          <w:rFonts w:ascii="Times New Roman" w:hAnsi="Times New Roman"/>
          <w:sz w:val="24"/>
          <w:szCs w:val="24"/>
        </w:rPr>
        <w:t>e</w:t>
      </w:r>
      <w:r w:rsidRPr="003C6BB5">
        <w:rPr>
          <w:rFonts w:ascii="Times New Roman" w:hAnsi="Times New Roman"/>
          <w:sz w:val="24"/>
          <w:szCs w:val="24"/>
        </w:rPr>
        <w:t xml:space="preserve"> de un diálogo.</w:t>
      </w:r>
    </w:p>
    <w:p w14:paraId="5EA97477" w14:textId="77777777" w:rsidR="003C6BB5" w:rsidRDefault="003C6BB5" w:rsidP="003C6BB5">
      <w:pPr>
        <w:spacing w:after="0" w:line="360" w:lineRule="auto"/>
        <w:jc w:val="both"/>
        <w:rPr>
          <w:rFonts w:ascii="Times New Roman" w:hAnsi="Times New Roman"/>
        </w:rPr>
      </w:pPr>
    </w:p>
    <w:p w14:paraId="25E5DCE3" w14:textId="4A1FA663" w:rsidR="003C6BB5" w:rsidRDefault="003C6BB5" w:rsidP="003C6BB5">
      <w:pPr>
        <w:spacing w:after="0" w:line="360" w:lineRule="auto"/>
        <w:ind w:left="567" w:right="567"/>
        <w:jc w:val="both"/>
        <w:rPr>
          <w:rFonts w:ascii="Times New Roman" w:hAnsi="Times New Roman"/>
        </w:rPr>
      </w:pPr>
      <w:r w:rsidRPr="003C6BB5">
        <w:rPr>
          <w:rFonts w:ascii="Times New Roman" w:hAnsi="Times New Roman"/>
        </w:rPr>
        <w:t>Las citas de más de tres líneas (o versos) deberán sangrarse y reproducirse en Times New Roman 11, dejando márgenes laterales de 1cm y un espacio anterior y posterior. En estos casos, la referencia entre paréntesis se colocará después del último punto de la cita. Las omisiones internas se indicarán mediante «[…]»; no es necesario marcarlas al principio o al final de la cita. Podrán utilizarse notas al pie para aportar traducciones de las citas (solo si se considera necesario).</w:t>
      </w:r>
      <w:r>
        <w:rPr>
          <w:rStyle w:val="Refdenotaalpie"/>
          <w:rFonts w:ascii="Times New Roman" w:hAnsi="Times New Roman"/>
        </w:rPr>
        <w:footnoteReference w:id="2"/>
      </w:r>
    </w:p>
    <w:p w14:paraId="3B3EF0C4" w14:textId="77777777" w:rsidR="00EF4FED" w:rsidRDefault="00EF4FED" w:rsidP="003C6BB5">
      <w:pPr>
        <w:spacing w:after="0" w:line="360" w:lineRule="auto"/>
        <w:ind w:left="567" w:right="567"/>
        <w:jc w:val="both"/>
        <w:rPr>
          <w:rFonts w:ascii="Times New Roman" w:hAnsi="Times New Roman"/>
        </w:rPr>
      </w:pPr>
    </w:p>
    <w:p w14:paraId="04F8714F" w14:textId="726E202C" w:rsidR="00EF4FED" w:rsidRDefault="00EF4FED" w:rsidP="00EF4FED">
      <w:pPr>
        <w:spacing w:after="0" w:line="360" w:lineRule="auto"/>
        <w:ind w:firstLine="709"/>
        <w:jc w:val="both"/>
        <w:rPr>
          <w:rFonts w:ascii="Times New Roman" w:hAnsi="Times New Roman"/>
          <w:sz w:val="24"/>
          <w:szCs w:val="24"/>
        </w:rPr>
      </w:pPr>
      <w:r w:rsidRPr="008E2023">
        <w:rPr>
          <w:rFonts w:ascii="Times New Roman" w:hAnsi="Times New Roman"/>
          <w:sz w:val="24"/>
          <w:szCs w:val="24"/>
        </w:rPr>
        <w:t>Los gráficos, tablas e imágenes se presentarán con un pie en el que figure el título o una breve descripción. Si el envío incluye más de un gráfico, tabla o imagen, se numerarán para que puedan identificarse fácilmente cuando se aluda a ellos en el texto (por ejemplo, «Figura 1» o «Tabla 2»). Si requieren permisos de reproducción, los autores serán los responsables de obtenerlos.</w:t>
      </w:r>
    </w:p>
    <w:p w14:paraId="05D52A1B" w14:textId="5DBCF37F" w:rsidR="002B6572" w:rsidRDefault="002B6572" w:rsidP="002B6572">
      <w:pPr>
        <w:spacing w:after="0" w:line="360" w:lineRule="auto"/>
        <w:jc w:val="both"/>
        <w:rPr>
          <w:rFonts w:ascii="Times New Roman" w:hAnsi="Times New Roman"/>
          <w:sz w:val="24"/>
          <w:szCs w:val="24"/>
        </w:rPr>
      </w:pPr>
    </w:p>
    <w:p w14:paraId="34D636FD" w14:textId="715524F6" w:rsidR="002B6572" w:rsidRDefault="002B6572" w:rsidP="002B6572">
      <w:pPr>
        <w:spacing w:after="0" w:line="360" w:lineRule="auto"/>
        <w:jc w:val="both"/>
        <w:rPr>
          <w:rFonts w:ascii="Times New Roman" w:hAnsi="Times New Roman"/>
          <w:b/>
          <w:bCs/>
          <w:sz w:val="24"/>
          <w:szCs w:val="24"/>
          <w:lang w:val="en-GB"/>
        </w:rPr>
      </w:pPr>
      <w:r w:rsidRPr="002B6572">
        <w:rPr>
          <w:rFonts w:ascii="Times New Roman" w:hAnsi="Times New Roman"/>
          <w:b/>
          <w:bCs/>
          <w:sz w:val="24"/>
          <w:szCs w:val="24"/>
          <w:lang w:val="en-GB"/>
        </w:rPr>
        <w:t>AGRADECIMIENTOS</w:t>
      </w:r>
    </w:p>
    <w:p w14:paraId="703B0C01" w14:textId="27F688C7" w:rsidR="000A25A8" w:rsidRPr="00596020" w:rsidRDefault="002B6572" w:rsidP="00596020">
      <w:pPr>
        <w:spacing w:after="0" w:line="360" w:lineRule="auto"/>
        <w:jc w:val="both"/>
        <w:rPr>
          <w:rFonts w:ascii="Times New Roman" w:hAnsi="Times New Roman"/>
          <w:sz w:val="24"/>
          <w:szCs w:val="24"/>
        </w:rPr>
      </w:pPr>
      <w:r w:rsidRPr="00596020">
        <w:rPr>
          <w:rFonts w:ascii="Times New Roman" w:hAnsi="Times New Roman"/>
          <w:sz w:val="24"/>
          <w:szCs w:val="24"/>
        </w:rPr>
        <w:t xml:space="preserve">Aquí pueden hacerse constar los datos de proyectos en los que se inscriba la investigación, o cualquier </w:t>
      </w:r>
      <w:r w:rsidR="00596020" w:rsidRPr="00596020">
        <w:rPr>
          <w:rFonts w:ascii="Times New Roman" w:hAnsi="Times New Roman"/>
          <w:sz w:val="24"/>
          <w:szCs w:val="24"/>
        </w:rPr>
        <w:t>f</w:t>
      </w:r>
      <w:r w:rsidRPr="00596020">
        <w:rPr>
          <w:rFonts w:ascii="Times New Roman" w:hAnsi="Times New Roman"/>
          <w:sz w:val="24"/>
          <w:szCs w:val="24"/>
        </w:rPr>
        <w:t xml:space="preserve">uente de </w:t>
      </w:r>
      <w:r w:rsidR="00596020" w:rsidRPr="00596020">
        <w:rPr>
          <w:rFonts w:ascii="Times New Roman" w:hAnsi="Times New Roman"/>
          <w:sz w:val="24"/>
          <w:szCs w:val="24"/>
        </w:rPr>
        <w:t>financiación recibida</w:t>
      </w:r>
      <w:r w:rsidRPr="00596020">
        <w:rPr>
          <w:rFonts w:ascii="Times New Roman" w:hAnsi="Times New Roman"/>
          <w:sz w:val="24"/>
          <w:szCs w:val="24"/>
        </w:rPr>
        <w:t>.</w:t>
      </w:r>
    </w:p>
    <w:p w14:paraId="3DE3D505" w14:textId="77777777" w:rsidR="009B539C" w:rsidRDefault="009B539C">
      <w:pPr>
        <w:rPr>
          <w:rFonts w:ascii="Times New Roman" w:hAnsi="Times New Roman"/>
          <w:b/>
          <w:bCs/>
          <w:sz w:val="24"/>
          <w:szCs w:val="24"/>
          <w:lang w:val="en-GB"/>
        </w:rPr>
      </w:pPr>
      <w:r>
        <w:rPr>
          <w:rFonts w:ascii="Times New Roman" w:hAnsi="Times New Roman"/>
          <w:b/>
          <w:bCs/>
          <w:sz w:val="24"/>
          <w:szCs w:val="24"/>
          <w:lang w:val="en-GB"/>
        </w:rPr>
        <w:br w:type="page"/>
      </w:r>
    </w:p>
    <w:p w14:paraId="244875D4" w14:textId="72E0A0E4" w:rsidR="000A25A8" w:rsidRPr="003A6D03" w:rsidRDefault="000A25A8" w:rsidP="0005329E">
      <w:pPr>
        <w:spacing w:before="240" w:after="120" w:line="360" w:lineRule="auto"/>
        <w:jc w:val="both"/>
        <w:rPr>
          <w:rFonts w:ascii="Times New Roman" w:hAnsi="Times New Roman"/>
          <w:b/>
          <w:bCs/>
          <w:sz w:val="24"/>
          <w:szCs w:val="24"/>
          <w:lang w:val="en-GB"/>
        </w:rPr>
      </w:pPr>
      <w:r>
        <w:rPr>
          <w:rFonts w:ascii="Times New Roman" w:hAnsi="Times New Roman"/>
          <w:b/>
          <w:bCs/>
          <w:sz w:val="24"/>
          <w:szCs w:val="24"/>
          <w:lang w:val="en-GB"/>
        </w:rPr>
        <w:lastRenderedPageBreak/>
        <w:t>REFERENC</w:t>
      </w:r>
      <w:r w:rsidR="000F6248">
        <w:rPr>
          <w:rFonts w:ascii="Times New Roman" w:hAnsi="Times New Roman"/>
          <w:b/>
          <w:bCs/>
          <w:sz w:val="24"/>
          <w:szCs w:val="24"/>
          <w:lang w:val="en-GB"/>
        </w:rPr>
        <w:t>IAS BIBLIOGRÁFICAS</w:t>
      </w:r>
      <w:r w:rsidR="00D25EB3">
        <w:rPr>
          <w:rStyle w:val="Refdenotaalpie"/>
          <w:rFonts w:ascii="Times New Roman" w:hAnsi="Times New Roman"/>
          <w:b/>
          <w:bCs/>
          <w:sz w:val="24"/>
          <w:szCs w:val="24"/>
          <w:lang w:val="en-GB"/>
        </w:rPr>
        <w:footnoteReference w:id="3"/>
      </w:r>
    </w:p>
    <w:p w14:paraId="3D27AFB8" w14:textId="77777777" w:rsidR="000F6248" w:rsidRPr="00047669" w:rsidRDefault="000F6248" w:rsidP="000F6248">
      <w:pPr>
        <w:spacing w:line="360" w:lineRule="auto"/>
        <w:ind w:left="709" w:hanging="709"/>
        <w:jc w:val="both"/>
        <w:rPr>
          <w:rFonts w:ascii="Times New Roman" w:hAnsi="Times New Roman"/>
          <w:sz w:val="24"/>
          <w:szCs w:val="24"/>
          <w:lang w:val="en-US"/>
        </w:rPr>
      </w:pPr>
      <w:r w:rsidRPr="00047669">
        <w:rPr>
          <w:rFonts w:ascii="Times New Roman" w:hAnsi="Times New Roman"/>
          <w:smallCaps/>
          <w:sz w:val="24"/>
          <w:szCs w:val="24"/>
          <w:lang w:val="en-US"/>
        </w:rPr>
        <w:t>Barry</w:t>
      </w:r>
      <w:r w:rsidRPr="00047669">
        <w:rPr>
          <w:rFonts w:ascii="Times New Roman" w:hAnsi="Times New Roman"/>
          <w:sz w:val="24"/>
          <w:szCs w:val="24"/>
          <w:lang w:val="en-US"/>
        </w:rPr>
        <w:t xml:space="preserve">, Peter ([1995] 2017): </w:t>
      </w:r>
      <w:r w:rsidRPr="00047669">
        <w:rPr>
          <w:rFonts w:ascii="Times New Roman" w:hAnsi="Times New Roman"/>
          <w:i/>
          <w:sz w:val="24"/>
          <w:szCs w:val="24"/>
          <w:lang w:val="en-US"/>
        </w:rPr>
        <w:t>Beginning Theory. An Introduction to Literary and Cultural Theory</w:t>
      </w:r>
      <w:r w:rsidRPr="00047669">
        <w:rPr>
          <w:rFonts w:ascii="Times New Roman" w:hAnsi="Times New Roman"/>
          <w:sz w:val="24"/>
          <w:szCs w:val="24"/>
          <w:lang w:val="en-US"/>
        </w:rPr>
        <w:t>, 4</w:t>
      </w:r>
      <w:r w:rsidRPr="00047669">
        <w:rPr>
          <w:rFonts w:ascii="Times New Roman" w:hAnsi="Times New Roman"/>
          <w:sz w:val="24"/>
          <w:szCs w:val="24"/>
          <w:vertAlign w:val="superscript"/>
          <w:lang w:val="en-US"/>
        </w:rPr>
        <w:t>th</w:t>
      </w:r>
      <w:r w:rsidRPr="00047669">
        <w:rPr>
          <w:rFonts w:ascii="Times New Roman" w:hAnsi="Times New Roman"/>
          <w:sz w:val="24"/>
          <w:szCs w:val="24"/>
          <w:lang w:val="en-US"/>
        </w:rPr>
        <w:t xml:space="preserve"> ed., Manchester, Manchester University Press.</w:t>
      </w:r>
    </w:p>
    <w:p w14:paraId="69C3788D" w14:textId="77777777" w:rsidR="000F6248" w:rsidRPr="00047669" w:rsidRDefault="000F6248" w:rsidP="000F6248">
      <w:pPr>
        <w:spacing w:line="360" w:lineRule="auto"/>
        <w:ind w:left="709" w:hanging="709"/>
        <w:jc w:val="both"/>
        <w:rPr>
          <w:rFonts w:ascii="Times New Roman" w:hAnsi="Times New Roman"/>
          <w:sz w:val="24"/>
          <w:szCs w:val="24"/>
        </w:rPr>
      </w:pPr>
      <w:r w:rsidRPr="00047669">
        <w:rPr>
          <w:rFonts w:ascii="Times New Roman" w:hAnsi="Times New Roman"/>
          <w:smallCaps/>
          <w:sz w:val="24"/>
          <w:szCs w:val="24"/>
        </w:rPr>
        <w:t>Bernárdez</w:t>
      </w:r>
      <w:r w:rsidRPr="00047669">
        <w:rPr>
          <w:rFonts w:ascii="Times New Roman" w:hAnsi="Times New Roman"/>
          <w:sz w:val="24"/>
          <w:szCs w:val="24"/>
        </w:rPr>
        <w:t xml:space="preserve">, Aurora, y Carles </w:t>
      </w:r>
      <w:r w:rsidRPr="00047669">
        <w:rPr>
          <w:rFonts w:ascii="Times New Roman" w:hAnsi="Times New Roman"/>
          <w:smallCaps/>
          <w:sz w:val="24"/>
          <w:szCs w:val="24"/>
        </w:rPr>
        <w:t>Álvarez Garriga</w:t>
      </w:r>
      <w:r w:rsidRPr="00047669">
        <w:rPr>
          <w:rFonts w:ascii="Times New Roman" w:hAnsi="Times New Roman"/>
          <w:sz w:val="24"/>
          <w:szCs w:val="24"/>
        </w:rPr>
        <w:t xml:space="preserve"> (2012): </w:t>
      </w:r>
      <w:r w:rsidRPr="00047669">
        <w:rPr>
          <w:rFonts w:ascii="Times New Roman" w:hAnsi="Times New Roman"/>
          <w:i/>
          <w:sz w:val="24"/>
          <w:szCs w:val="24"/>
        </w:rPr>
        <w:t>Julio Cortázar. Cartas 1937-1954</w:t>
      </w:r>
      <w:r w:rsidRPr="00047669">
        <w:rPr>
          <w:rFonts w:ascii="Times New Roman" w:hAnsi="Times New Roman"/>
          <w:sz w:val="24"/>
          <w:szCs w:val="24"/>
        </w:rPr>
        <w:t>, vol. 1, Madrid, Alfaguara.</w:t>
      </w:r>
    </w:p>
    <w:p w14:paraId="0BC48DCC" w14:textId="77777777" w:rsidR="000F6248" w:rsidRPr="00047669" w:rsidRDefault="000F6248" w:rsidP="000F6248">
      <w:pPr>
        <w:spacing w:line="360" w:lineRule="auto"/>
        <w:ind w:left="709" w:hanging="709"/>
        <w:jc w:val="both"/>
        <w:rPr>
          <w:rFonts w:ascii="Times New Roman" w:hAnsi="Times New Roman"/>
          <w:sz w:val="24"/>
          <w:szCs w:val="24"/>
        </w:rPr>
      </w:pPr>
      <w:r w:rsidRPr="00047669">
        <w:rPr>
          <w:rFonts w:ascii="Times New Roman" w:hAnsi="Times New Roman"/>
          <w:smallCaps/>
          <w:sz w:val="24"/>
          <w:szCs w:val="24"/>
          <w:lang w:val="en-US"/>
        </w:rPr>
        <w:t>Birdsong</w:t>
      </w:r>
      <w:r w:rsidRPr="00047669">
        <w:rPr>
          <w:rFonts w:ascii="Times New Roman" w:hAnsi="Times New Roman"/>
          <w:sz w:val="24"/>
          <w:szCs w:val="24"/>
          <w:lang w:val="en-US"/>
        </w:rPr>
        <w:t xml:space="preserve">, David (2004): “Second Language Acquisition and Ultimate Attainment”, </w:t>
      </w:r>
      <w:r w:rsidRPr="00047669">
        <w:rPr>
          <w:rFonts w:ascii="Times New Roman" w:hAnsi="Times New Roman"/>
          <w:i/>
          <w:sz w:val="24"/>
          <w:szCs w:val="24"/>
          <w:lang w:val="en-US"/>
        </w:rPr>
        <w:t>The Handbook of Applied Linguistics</w:t>
      </w:r>
      <w:r w:rsidRPr="00047669">
        <w:rPr>
          <w:rFonts w:ascii="Times New Roman" w:hAnsi="Times New Roman"/>
          <w:sz w:val="24"/>
          <w:szCs w:val="24"/>
          <w:lang w:val="en-US"/>
        </w:rPr>
        <w:t xml:space="preserve">, ed. Alan Davies and Catherine Elder, Malden, Blackwell, pp. 82-105. </w:t>
      </w:r>
      <w:hyperlink r:id="rId9" w:history="1">
        <w:r w:rsidRPr="00047669">
          <w:rPr>
            <w:rStyle w:val="Hipervnculo"/>
            <w:rFonts w:ascii="Times New Roman" w:hAnsi="Times New Roman"/>
            <w:bCs/>
            <w:sz w:val="24"/>
            <w:szCs w:val="24"/>
          </w:rPr>
          <w:t>https://doi.org/10.1002/9780470757000.ch3</w:t>
        </w:r>
      </w:hyperlink>
    </w:p>
    <w:p w14:paraId="3236FCCD" w14:textId="77777777" w:rsidR="000F6248" w:rsidRPr="00047669" w:rsidRDefault="000F6248" w:rsidP="000F6248">
      <w:pPr>
        <w:autoSpaceDE w:val="0"/>
        <w:autoSpaceDN w:val="0"/>
        <w:adjustRightInd w:val="0"/>
        <w:spacing w:line="360" w:lineRule="auto"/>
        <w:jc w:val="both"/>
        <w:rPr>
          <w:rFonts w:ascii="Times New Roman" w:eastAsia="SimSun" w:hAnsi="Times New Roman"/>
          <w:sz w:val="24"/>
          <w:szCs w:val="24"/>
          <w:lang w:eastAsia="es-ES"/>
        </w:rPr>
      </w:pPr>
      <w:r w:rsidRPr="00047669">
        <w:rPr>
          <w:rFonts w:ascii="Times New Roman" w:eastAsia="SimSun" w:hAnsi="Times New Roman"/>
          <w:smallCaps/>
          <w:sz w:val="24"/>
          <w:szCs w:val="24"/>
          <w:lang w:eastAsia="es-ES"/>
        </w:rPr>
        <w:t>Calímaco</w:t>
      </w:r>
      <w:r w:rsidRPr="00047669">
        <w:rPr>
          <w:rFonts w:ascii="Times New Roman" w:eastAsia="SimSun" w:hAnsi="Times New Roman"/>
          <w:caps/>
          <w:sz w:val="24"/>
          <w:szCs w:val="24"/>
          <w:lang w:eastAsia="es-ES"/>
        </w:rPr>
        <w:t xml:space="preserve"> (2019)</w:t>
      </w:r>
      <w:r w:rsidRPr="00047669">
        <w:rPr>
          <w:rFonts w:ascii="Times New Roman" w:eastAsia="SimSun" w:hAnsi="Times New Roman"/>
          <w:sz w:val="24"/>
          <w:szCs w:val="24"/>
          <w:lang w:eastAsia="es-ES"/>
        </w:rPr>
        <w:t xml:space="preserve">: </w:t>
      </w:r>
      <w:r w:rsidRPr="00047669">
        <w:rPr>
          <w:rFonts w:ascii="Times New Roman" w:eastAsia="SimSun" w:hAnsi="Times New Roman"/>
          <w:i/>
          <w:iCs/>
          <w:sz w:val="24"/>
          <w:szCs w:val="24"/>
          <w:lang w:eastAsia="es-ES"/>
        </w:rPr>
        <w:t>Himnos</w:t>
      </w:r>
      <w:r w:rsidRPr="00047669">
        <w:rPr>
          <w:rFonts w:ascii="Times New Roman" w:eastAsia="SimSun" w:hAnsi="Times New Roman"/>
          <w:sz w:val="24"/>
          <w:szCs w:val="24"/>
          <w:lang w:eastAsia="es-ES"/>
        </w:rPr>
        <w:t>, trad. Diego Honorato Errázuriz. Madrid, Cátedra, 2019.</w:t>
      </w:r>
    </w:p>
    <w:p w14:paraId="27BCAB58" w14:textId="0E807453" w:rsidR="000F6248" w:rsidRPr="00047669" w:rsidRDefault="000F6248" w:rsidP="000F6248">
      <w:pPr>
        <w:spacing w:after="0" w:line="480" w:lineRule="auto"/>
        <w:ind w:left="709" w:hanging="709"/>
        <w:jc w:val="both"/>
        <w:rPr>
          <w:rFonts w:ascii="Times New Roman" w:hAnsi="Times New Roman"/>
          <w:bCs/>
          <w:sz w:val="24"/>
          <w:szCs w:val="24"/>
        </w:rPr>
      </w:pPr>
      <w:r w:rsidRPr="00047669">
        <w:rPr>
          <w:rFonts w:ascii="Times New Roman" w:hAnsi="Times New Roman"/>
          <w:bCs/>
          <w:smallCaps/>
          <w:sz w:val="24"/>
          <w:szCs w:val="24"/>
          <w:lang w:val="en-US"/>
        </w:rPr>
        <w:t>Crowley</w:t>
      </w:r>
      <w:r w:rsidRPr="00047669">
        <w:rPr>
          <w:rFonts w:ascii="Times New Roman" w:hAnsi="Times New Roman"/>
          <w:bCs/>
          <w:sz w:val="24"/>
          <w:szCs w:val="24"/>
          <w:lang w:val="en-US"/>
        </w:rPr>
        <w:t xml:space="preserve">, Tony (2015a): “Hegemonic Shifts: The Latest from the Walls of Northern Ireland”, </w:t>
      </w:r>
      <w:r w:rsidRPr="00047669">
        <w:rPr>
          <w:rFonts w:ascii="Times New Roman" w:hAnsi="Times New Roman"/>
          <w:bCs/>
          <w:i/>
          <w:sz w:val="24"/>
          <w:szCs w:val="24"/>
        </w:rPr>
        <w:t xml:space="preserve">Estudios irlandeses. </w:t>
      </w:r>
      <w:r w:rsidRPr="000F6248">
        <w:rPr>
          <w:rFonts w:ascii="Times New Roman" w:hAnsi="Times New Roman"/>
          <w:bCs/>
          <w:i/>
          <w:sz w:val="24"/>
          <w:szCs w:val="24"/>
          <w:lang w:val="en-GB"/>
        </w:rPr>
        <w:t>Journal of Irish Studies</w:t>
      </w:r>
      <w:r w:rsidRPr="00047669">
        <w:rPr>
          <w:rFonts w:ascii="Times New Roman" w:hAnsi="Times New Roman"/>
          <w:bCs/>
          <w:sz w:val="24"/>
          <w:szCs w:val="24"/>
        </w:rPr>
        <w:t xml:space="preserve">, 10, pp. 58-76. </w:t>
      </w:r>
      <w:hyperlink r:id="rId10" w:history="1">
        <w:r w:rsidRPr="00047669">
          <w:rPr>
            <w:rFonts w:ascii="Times New Roman" w:hAnsi="Times New Roman"/>
            <w:sz w:val="24"/>
            <w:szCs w:val="24"/>
            <w:u w:val="single"/>
            <w:shd w:val="clear" w:color="auto" w:fill="FFFFFF"/>
          </w:rPr>
          <w:t>https://doi.org/10.24162/EI2015-5176</w:t>
        </w:r>
      </w:hyperlink>
    </w:p>
    <w:p w14:paraId="0C06043F" w14:textId="70FB43E1" w:rsidR="000F6248" w:rsidRPr="00047669" w:rsidRDefault="000F6248" w:rsidP="000F6248">
      <w:pPr>
        <w:autoSpaceDE w:val="0"/>
        <w:autoSpaceDN w:val="0"/>
        <w:adjustRightInd w:val="0"/>
        <w:spacing w:after="0" w:line="480" w:lineRule="auto"/>
        <w:ind w:left="709" w:hanging="709"/>
        <w:jc w:val="both"/>
        <w:rPr>
          <w:rFonts w:ascii="Times New Roman" w:hAnsi="Times New Roman"/>
          <w:bCs/>
          <w:sz w:val="24"/>
          <w:szCs w:val="24"/>
        </w:rPr>
      </w:pPr>
      <w:r w:rsidRPr="00047669">
        <w:rPr>
          <w:rFonts w:ascii="Times New Roman" w:hAnsi="Times New Roman"/>
          <w:bCs/>
          <w:sz w:val="24"/>
          <w:szCs w:val="24"/>
          <w:lang w:val="en-US"/>
        </w:rPr>
        <w:t>--- (2015b): “</w:t>
      </w:r>
      <w:r w:rsidRPr="000F6248">
        <w:rPr>
          <w:rFonts w:ascii="Times New Roman" w:hAnsi="Times New Roman"/>
          <w:bCs/>
          <w:sz w:val="24"/>
          <w:szCs w:val="24"/>
        </w:rPr>
        <w:t>Modernizadores y tecnócratas</w:t>
      </w:r>
      <w:r w:rsidRPr="00047669">
        <w:rPr>
          <w:rFonts w:ascii="Times New Roman" w:hAnsi="Times New Roman"/>
          <w:bCs/>
          <w:sz w:val="24"/>
          <w:szCs w:val="24"/>
          <w:lang w:val="en-US"/>
        </w:rPr>
        <w:t xml:space="preserve">. </w:t>
      </w:r>
      <w:r w:rsidRPr="00047669">
        <w:rPr>
          <w:rFonts w:ascii="Times New Roman" w:hAnsi="Times New Roman"/>
          <w:bCs/>
          <w:sz w:val="24"/>
          <w:szCs w:val="24"/>
        </w:rPr>
        <w:t xml:space="preserve">Estados Unidos ante la política educativa y científica de la España del desarrollo”, </w:t>
      </w:r>
      <w:r w:rsidRPr="00047669">
        <w:rPr>
          <w:rFonts w:ascii="Times New Roman" w:hAnsi="Times New Roman"/>
          <w:bCs/>
          <w:i/>
          <w:sz w:val="24"/>
          <w:szCs w:val="24"/>
        </w:rPr>
        <w:t>Historia y política: ideas, procesos y movimientos sociales</w:t>
      </w:r>
      <w:r w:rsidRPr="00047669">
        <w:rPr>
          <w:rFonts w:ascii="Times New Roman" w:hAnsi="Times New Roman"/>
          <w:bCs/>
          <w:sz w:val="24"/>
          <w:szCs w:val="24"/>
        </w:rPr>
        <w:t xml:space="preserve">, 34, pp. 113-146. </w:t>
      </w:r>
      <w:r w:rsidRPr="00047669">
        <w:rPr>
          <w:rFonts w:ascii="Times New Roman" w:hAnsi="Times New Roman"/>
          <w:sz w:val="24"/>
          <w:szCs w:val="24"/>
        </w:rPr>
        <w:t>http://dx.doi.org/10.18042/hp.34.05</w:t>
      </w:r>
    </w:p>
    <w:p w14:paraId="734204B8" w14:textId="365F8EFC" w:rsidR="000F6248" w:rsidRDefault="000F6248" w:rsidP="000F6248">
      <w:pPr>
        <w:spacing w:line="360" w:lineRule="auto"/>
        <w:ind w:left="709" w:hanging="709"/>
        <w:jc w:val="both"/>
        <w:rPr>
          <w:rFonts w:ascii="Times New Roman" w:hAnsi="Times New Roman"/>
          <w:sz w:val="24"/>
          <w:szCs w:val="24"/>
          <w:lang w:val="en-GB"/>
        </w:rPr>
      </w:pPr>
      <w:r w:rsidRPr="00047669">
        <w:rPr>
          <w:rFonts w:ascii="Times New Roman" w:hAnsi="Times New Roman"/>
          <w:i/>
          <w:sz w:val="24"/>
          <w:szCs w:val="24"/>
          <w:lang w:val="en-US"/>
        </w:rPr>
        <w:t>Council of Europe Language Policy Portal</w:t>
      </w:r>
      <w:r w:rsidRPr="00047669">
        <w:rPr>
          <w:rFonts w:ascii="Times New Roman" w:hAnsi="Times New Roman"/>
          <w:sz w:val="24"/>
          <w:szCs w:val="24"/>
          <w:lang w:val="en-US"/>
        </w:rPr>
        <w:t xml:space="preserve">, </w:t>
      </w:r>
      <w:hyperlink r:id="rId11" w:history="1">
        <w:r w:rsidRPr="00047669">
          <w:rPr>
            <w:rStyle w:val="Hipervnculo"/>
            <w:rFonts w:ascii="Times New Roman" w:hAnsi="Times New Roman"/>
            <w:sz w:val="24"/>
            <w:szCs w:val="24"/>
            <w:lang w:val="en-US"/>
          </w:rPr>
          <w:t>https://www.coe.int/en/web/language-policy</w:t>
        </w:r>
      </w:hyperlink>
      <w:r w:rsidRPr="00047669">
        <w:rPr>
          <w:rFonts w:ascii="Times New Roman" w:hAnsi="Times New Roman"/>
          <w:sz w:val="24"/>
          <w:szCs w:val="24"/>
          <w:lang w:val="en-US"/>
        </w:rPr>
        <w:t>, acceso 23-03-2023</w:t>
      </w:r>
      <w:r w:rsidR="00D25EB3">
        <w:rPr>
          <w:rFonts w:ascii="Times New Roman" w:hAnsi="Times New Roman"/>
          <w:sz w:val="24"/>
          <w:szCs w:val="24"/>
          <w:lang w:val="en-US"/>
        </w:rPr>
        <w:t>.</w:t>
      </w:r>
    </w:p>
    <w:p w14:paraId="08845F90" w14:textId="77777777" w:rsidR="000F6248" w:rsidRPr="00047669" w:rsidRDefault="000F6248" w:rsidP="000F6248">
      <w:pPr>
        <w:spacing w:line="360" w:lineRule="auto"/>
        <w:ind w:left="709" w:hanging="709"/>
        <w:jc w:val="both"/>
        <w:rPr>
          <w:rFonts w:ascii="Times New Roman" w:hAnsi="Times New Roman"/>
          <w:sz w:val="24"/>
          <w:szCs w:val="24"/>
        </w:rPr>
      </w:pPr>
      <w:r w:rsidRPr="00047669">
        <w:rPr>
          <w:rFonts w:ascii="Times New Roman" w:hAnsi="Times New Roman"/>
          <w:smallCaps/>
          <w:sz w:val="24"/>
          <w:szCs w:val="24"/>
        </w:rPr>
        <w:t>Cruz</w:t>
      </w:r>
      <w:r w:rsidRPr="00047669">
        <w:rPr>
          <w:rFonts w:ascii="Times New Roman" w:hAnsi="Times New Roman"/>
          <w:sz w:val="24"/>
          <w:szCs w:val="24"/>
        </w:rPr>
        <w:t xml:space="preserve">, Juan: “El canon personal de Caballero Bonald”, </w:t>
      </w:r>
      <w:r w:rsidRPr="00047669">
        <w:rPr>
          <w:rFonts w:ascii="Times New Roman" w:hAnsi="Times New Roman"/>
          <w:i/>
          <w:sz w:val="24"/>
          <w:szCs w:val="24"/>
        </w:rPr>
        <w:t>El país</w:t>
      </w:r>
      <w:r w:rsidRPr="00047669">
        <w:rPr>
          <w:rFonts w:ascii="Times New Roman" w:hAnsi="Times New Roman"/>
          <w:sz w:val="24"/>
          <w:szCs w:val="24"/>
        </w:rPr>
        <w:t xml:space="preserve">, 25-03-2020, </w:t>
      </w:r>
      <w:hyperlink r:id="rId12" w:history="1">
        <w:r w:rsidRPr="00047669">
          <w:rPr>
            <w:rStyle w:val="Hipervnculo"/>
            <w:rFonts w:ascii="Times New Roman" w:hAnsi="Times New Roman"/>
            <w:sz w:val="24"/>
            <w:szCs w:val="24"/>
          </w:rPr>
          <w:t>https://elpais.com/cultura/2020/03/24/babelia/1585070930_835375.html</w:t>
        </w:r>
      </w:hyperlink>
      <w:r w:rsidRPr="00047669">
        <w:rPr>
          <w:rFonts w:ascii="Times New Roman" w:hAnsi="Times New Roman"/>
          <w:sz w:val="24"/>
          <w:szCs w:val="24"/>
        </w:rPr>
        <w:t>, acceso 23-03-2023.</w:t>
      </w:r>
    </w:p>
    <w:p w14:paraId="5FA0F4B4" w14:textId="77777777" w:rsidR="000F6248" w:rsidRPr="00047669" w:rsidRDefault="000F6248" w:rsidP="000F6248">
      <w:pPr>
        <w:spacing w:line="360" w:lineRule="auto"/>
        <w:ind w:left="709" w:hanging="709"/>
        <w:jc w:val="both"/>
        <w:rPr>
          <w:rFonts w:ascii="Times New Roman" w:hAnsi="Times New Roman"/>
          <w:sz w:val="24"/>
          <w:szCs w:val="24"/>
        </w:rPr>
      </w:pPr>
      <w:r w:rsidRPr="00047669">
        <w:rPr>
          <w:rFonts w:ascii="Times New Roman" w:hAnsi="Times New Roman"/>
          <w:smallCaps/>
          <w:sz w:val="24"/>
          <w:szCs w:val="24"/>
        </w:rPr>
        <w:t>De Valdés</w:t>
      </w:r>
      <w:r w:rsidRPr="00047669">
        <w:rPr>
          <w:rFonts w:ascii="Times New Roman" w:hAnsi="Times New Roman"/>
          <w:sz w:val="24"/>
          <w:szCs w:val="24"/>
        </w:rPr>
        <w:t xml:space="preserve">, Juan (1999): </w:t>
      </w:r>
      <w:r w:rsidRPr="00047669">
        <w:rPr>
          <w:rFonts w:ascii="Times New Roman" w:hAnsi="Times New Roman"/>
          <w:i/>
          <w:sz w:val="24"/>
          <w:szCs w:val="24"/>
        </w:rPr>
        <w:t>Diálogo de la lengua</w:t>
      </w:r>
      <w:r w:rsidRPr="00047669">
        <w:rPr>
          <w:rFonts w:ascii="Times New Roman" w:hAnsi="Times New Roman"/>
          <w:sz w:val="24"/>
          <w:szCs w:val="24"/>
        </w:rPr>
        <w:t>, ed. Antonio Quilis Morales, Madrid, Ediciones Libertarias.</w:t>
      </w:r>
    </w:p>
    <w:p w14:paraId="2E4A5FA8" w14:textId="77777777" w:rsidR="000F6248" w:rsidRPr="00047669" w:rsidRDefault="000F6248" w:rsidP="000F6248">
      <w:pPr>
        <w:spacing w:line="360" w:lineRule="auto"/>
        <w:ind w:left="709" w:hanging="709"/>
        <w:jc w:val="both"/>
        <w:rPr>
          <w:rFonts w:ascii="Times New Roman" w:hAnsi="Times New Roman"/>
          <w:sz w:val="24"/>
          <w:szCs w:val="24"/>
        </w:rPr>
      </w:pPr>
      <w:r w:rsidRPr="00047669">
        <w:rPr>
          <w:rFonts w:ascii="Times New Roman" w:hAnsi="Times New Roman"/>
          <w:smallCaps/>
          <w:sz w:val="24"/>
          <w:szCs w:val="24"/>
        </w:rPr>
        <w:t>Echenique</w:t>
      </w:r>
      <w:r w:rsidRPr="00047669">
        <w:rPr>
          <w:rFonts w:ascii="Times New Roman" w:hAnsi="Times New Roman"/>
          <w:sz w:val="24"/>
          <w:szCs w:val="24"/>
        </w:rPr>
        <w:t xml:space="preserve">, María Teresa, y Juan </w:t>
      </w:r>
      <w:r w:rsidRPr="00047669">
        <w:rPr>
          <w:rFonts w:ascii="Times New Roman" w:hAnsi="Times New Roman"/>
          <w:smallCaps/>
          <w:sz w:val="24"/>
          <w:szCs w:val="24"/>
        </w:rPr>
        <w:t>Sánchez Méndez</w:t>
      </w:r>
      <w:r w:rsidRPr="00047669">
        <w:rPr>
          <w:rFonts w:ascii="Times New Roman" w:hAnsi="Times New Roman"/>
          <w:sz w:val="24"/>
          <w:szCs w:val="24"/>
        </w:rPr>
        <w:t xml:space="preserve"> (2015): </w:t>
      </w:r>
      <w:r w:rsidRPr="00047669">
        <w:rPr>
          <w:rFonts w:ascii="Times New Roman" w:hAnsi="Times New Roman"/>
          <w:i/>
          <w:sz w:val="24"/>
          <w:szCs w:val="24"/>
        </w:rPr>
        <w:t>Las lenguas de un reino: historia lingüística hispánica</w:t>
      </w:r>
      <w:r w:rsidRPr="00047669">
        <w:rPr>
          <w:rFonts w:ascii="Times New Roman" w:hAnsi="Times New Roman"/>
          <w:sz w:val="24"/>
          <w:szCs w:val="24"/>
        </w:rPr>
        <w:t>, Madrid, Gredos.</w:t>
      </w:r>
    </w:p>
    <w:p w14:paraId="1D7EE399" w14:textId="77777777" w:rsidR="000F6248" w:rsidRPr="00047669" w:rsidRDefault="000F6248" w:rsidP="000F6248">
      <w:pPr>
        <w:spacing w:after="0" w:line="480" w:lineRule="auto"/>
        <w:ind w:left="567" w:hanging="567"/>
        <w:jc w:val="both"/>
        <w:rPr>
          <w:rFonts w:ascii="Times New Roman" w:hAnsi="Times New Roman"/>
          <w:sz w:val="24"/>
          <w:szCs w:val="24"/>
        </w:rPr>
      </w:pPr>
      <w:r w:rsidRPr="00047669">
        <w:rPr>
          <w:rFonts w:ascii="Times New Roman" w:hAnsi="Times New Roman"/>
          <w:smallCaps/>
          <w:sz w:val="24"/>
          <w:szCs w:val="24"/>
        </w:rPr>
        <w:t>Hormigón</w:t>
      </w:r>
      <w:r w:rsidRPr="00047669">
        <w:rPr>
          <w:rFonts w:ascii="Times New Roman" w:hAnsi="Times New Roman"/>
          <w:sz w:val="24"/>
          <w:szCs w:val="24"/>
        </w:rPr>
        <w:t xml:space="preserve">, J. A., ed. (2005): </w:t>
      </w:r>
      <w:r w:rsidRPr="00047669">
        <w:rPr>
          <w:rFonts w:ascii="Times New Roman" w:hAnsi="Times New Roman"/>
          <w:i/>
          <w:sz w:val="24"/>
          <w:szCs w:val="24"/>
        </w:rPr>
        <w:t>Directoras en la historia del teatro español (1550-2002)</w:t>
      </w:r>
      <w:r w:rsidRPr="00047669">
        <w:rPr>
          <w:rFonts w:ascii="Times New Roman" w:hAnsi="Times New Roman"/>
          <w:iCs/>
          <w:sz w:val="24"/>
          <w:szCs w:val="24"/>
        </w:rPr>
        <w:t>, 3 vols.,</w:t>
      </w:r>
      <w:r w:rsidRPr="00047669">
        <w:rPr>
          <w:rFonts w:ascii="Times New Roman" w:hAnsi="Times New Roman"/>
          <w:sz w:val="24"/>
          <w:szCs w:val="24"/>
        </w:rPr>
        <w:t xml:space="preserve"> Madrid: Publicaciones de la Asociación de Directores de Escena de España.</w:t>
      </w:r>
    </w:p>
    <w:p w14:paraId="2534C76B" w14:textId="77777777" w:rsidR="000F6248" w:rsidRPr="00047669" w:rsidRDefault="000F6248" w:rsidP="000F6248">
      <w:pPr>
        <w:spacing w:line="360" w:lineRule="auto"/>
        <w:ind w:left="709" w:hanging="709"/>
        <w:jc w:val="both"/>
        <w:rPr>
          <w:rFonts w:ascii="Times New Roman" w:hAnsi="Times New Roman"/>
          <w:i/>
          <w:sz w:val="24"/>
          <w:szCs w:val="24"/>
          <w:u w:val="single"/>
        </w:rPr>
      </w:pPr>
      <w:r w:rsidRPr="00047669">
        <w:rPr>
          <w:rFonts w:ascii="Times New Roman" w:hAnsi="Times New Roman"/>
          <w:smallCaps/>
          <w:sz w:val="24"/>
          <w:szCs w:val="24"/>
        </w:rPr>
        <w:lastRenderedPageBreak/>
        <w:t>Lapesa</w:t>
      </w:r>
      <w:r w:rsidRPr="00047669">
        <w:rPr>
          <w:rFonts w:ascii="Times New Roman" w:hAnsi="Times New Roman"/>
          <w:sz w:val="24"/>
          <w:szCs w:val="24"/>
        </w:rPr>
        <w:t xml:space="preserve">, Rafael ([1942] 1981): </w:t>
      </w:r>
      <w:r w:rsidRPr="00047669">
        <w:rPr>
          <w:rFonts w:ascii="Times New Roman" w:hAnsi="Times New Roman"/>
          <w:i/>
          <w:sz w:val="24"/>
          <w:szCs w:val="24"/>
        </w:rPr>
        <w:t>Historia de la lengua española</w:t>
      </w:r>
      <w:r w:rsidRPr="00047669">
        <w:rPr>
          <w:rFonts w:ascii="Times New Roman" w:hAnsi="Times New Roman"/>
          <w:sz w:val="24"/>
          <w:szCs w:val="24"/>
        </w:rPr>
        <w:t>, 9.ª ed., Madrid, Gredos.</w:t>
      </w:r>
    </w:p>
    <w:p w14:paraId="49AD2D2B" w14:textId="77777777" w:rsidR="000F6248" w:rsidRPr="00047669" w:rsidRDefault="000F6248" w:rsidP="000F6248">
      <w:pPr>
        <w:spacing w:line="360" w:lineRule="auto"/>
        <w:ind w:left="709" w:hanging="709"/>
        <w:jc w:val="both"/>
        <w:rPr>
          <w:rFonts w:ascii="Times New Roman" w:hAnsi="Times New Roman"/>
          <w:sz w:val="24"/>
          <w:szCs w:val="24"/>
        </w:rPr>
      </w:pPr>
      <w:r w:rsidRPr="00047669">
        <w:rPr>
          <w:rFonts w:ascii="Times New Roman" w:hAnsi="Times New Roman"/>
          <w:smallCaps/>
          <w:sz w:val="24"/>
          <w:szCs w:val="24"/>
        </w:rPr>
        <w:t>Monmany</w:t>
      </w:r>
      <w:r w:rsidRPr="00047669">
        <w:rPr>
          <w:rFonts w:ascii="Times New Roman" w:hAnsi="Times New Roman"/>
          <w:sz w:val="24"/>
          <w:szCs w:val="24"/>
        </w:rPr>
        <w:t xml:space="preserve">, Mercedes: “La mirada de Herta Müller”, </w:t>
      </w:r>
      <w:r w:rsidRPr="00047669">
        <w:rPr>
          <w:rFonts w:ascii="Times New Roman" w:hAnsi="Times New Roman"/>
          <w:i/>
          <w:sz w:val="24"/>
          <w:szCs w:val="24"/>
        </w:rPr>
        <w:t>ABC</w:t>
      </w:r>
      <w:r w:rsidRPr="00047669">
        <w:rPr>
          <w:rFonts w:ascii="Times New Roman" w:hAnsi="Times New Roman"/>
          <w:sz w:val="24"/>
          <w:szCs w:val="24"/>
        </w:rPr>
        <w:t xml:space="preserve">, 09-10-2009, p. 59. </w:t>
      </w:r>
    </w:p>
    <w:p w14:paraId="13AAA643" w14:textId="77777777" w:rsidR="000F6248" w:rsidRPr="00047669" w:rsidRDefault="000F6248" w:rsidP="000F6248">
      <w:pPr>
        <w:spacing w:line="360" w:lineRule="auto"/>
        <w:ind w:left="709" w:hanging="709"/>
        <w:jc w:val="both"/>
        <w:rPr>
          <w:rFonts w:ascii="Times New Roman" w:hAnsi="Times New Roman"/>
          <w:sz w:val="24"/>
          <w:szCs w:val="24"/>
        </w:rPr>
      </w:pPr>
      <w:r w:rsidRPr="00047669">
        <w:rPr>
          <w:rFonts w:ascii="Times New Roman" w:hAnsi="Times New Roman"/>
          <w:smallCaps/>
          <w:sz w:val="24"/>
          <w:szCs w:val="24"/>
        </w:rPr>
        <w:t>Navarro Salazar</w:t>
      </w:r>
      <w:r w:rsidRPr="00047669">
        <w:rPr>
          <w:rFonts w:ascii="Times New Roman" w:hAnsi="Times New Roman"/>
          <w:sz w:val="24"/>
          <w:szCs w:val="24"/>
        </w:rPr>
        <w:t xml:space="preserve">, María Teresa (2012): “Artemisa Gentileschi: valoración de un mito”, </w:t>
      </w:r>
      <w:r w:rsidRPr="00047669">
        <w:rPr>
          <w:rFonts w:ascii="Times New Roman" w:hAnsi="Times New Roman"/>
          <w:i/>
          <w:sz w:val="24"/>
          <w:szCs w:val="24"/>
        </w:rPr>
        <w:t>Tejiendo el mito</w:t>
      </w:r>
      <w:r w:rsidRPr="00047669">
        <w:rPr>
          <w:rFonts w:ascii="Times New Roman" w:hAnsi="Times New Roman"/>
          <w:sz w:val="24"/>
          <w:szCs w:val="24"/>
        </w:rPr>
        <w:t>, coord. Margarita Almela Boix, Helena Guzmán, Brigitte Leguen y Marina Sanfilippo, Madrid, UNED, pp. 177-198.</w:t>
      </w:r>
    </w:p>
    <w:p w14:paraId="723A08E9" w14:textId="77777777" w:rsidR="000F6248" w:rsidRPr="00047669" w:rsidRDefault="000F6248" w:rsidP="000F6248">
      <w:pPr>
        <w:spacing w:line="360" w:lineRule="auto"/>
        <w:ind w:left="709" w:hanging="709"/>
        <w:jc w:val="both"/>
        <w:rPr>
          <w:rFonts w:ascii="Times New Roman" w:hAnsi="Times New Roman"/>
          <w:sz w:val="24"/>
          <w:szCs w:val="24"/>
          <w:u w:val="single"/>
          <w:shd w:val="clear" w:color="auto" w:fill="FFFFFF"/>
        </w:rPr>
      </w:pPr>
      <w:r w:rsidRPr="00047669">
        <w:rPr>
          <w:rFonts w:ascii="Times New Roman" w:hAnsi="Times New Roman"/>
          <w:smallCaps/>
          <w:sz w:val="24"/>
          <w:szCs w:val="24"/>
        </w:rPr>
        <w:t>Oteiza</w:t>
      </w:r>
      <w:r w:rsidRPr="00047669">
        <w:rPr>
          <w:rFonts w:ascii="Times New Roman" w:hAnsi="Times New Roman"/>
          <w:sz w:val="24"/>
          <w:szCs w:val="24"/>
        </w:rPr>
        <w:t>, Blanca (2017): “</w:t>
      </w:r>
      <w:r w:rsidRPr="00047669">
        <w:rPr>
          <w:rFonts w:ascii="Times New Roman" w:hAnsi="Times New Roman"/>
          <w:sz w:val="24"/>
          <w:szCs w:val="24"/>
          <w:shd w:val="clear" w:color="auto" w:fill="FFFFFF"/>
        </w:rPr>
        <w:t>Modos de autoridad y poder femeninos en Tirso de Molina y Bances Candamo</w:t>
      </w:r>
      <w:r w:rsidRPr="00047669">
        <w:rPr>
          <w:rFonts w:ascii="Times New Roman" w:hAnsi="Times New Roman"/>
          <w:sz w:val="24"/>
          <w:szCs w:val="24"/>
        </w:rPr>
        <w:t xml:space="preserve">”, </w:t>
      </w:r>
      <w:r w:rsidRPr="00047669">
        <w:rPr>
          <w:rFonts w:ascii="Times New Roman" w:hAnsi="Times New Roman"/>
          <w:i/>
          <w:sz w:val="24"/>
          <w:szCs w:val="24"/>
        </w:rPr>
        <w:t>Bulletin Hispanique</w:t>
      </w:r>
      <w:r w:rsidRPr="00047669">
        <w:rPr>
          <w:rFonts w:ascii="Times New Roman" w:hAnsi="Times New Roman"/>
          <w:sz w:val="24"/>
          <w:szCs w:val="24"/>
        </w:rPr>
        <w:t xml:space="preserve">, 119.1, </w:t>
      </w:r>
      <w:r w:rsidRPr="00047669">
        <w:rPr>
          <w:rFonts w:ascii="Times New Roman" w:hAnsi="Times New Roman"/>
          <w:sz w:val="24"/>
          <w:szCs w:val="24"/>
          <w:shd w:val="clear" w:color="auto" w:fill="FFFFFF"/>
        </w:rPr>
        <w:t xml:space="preserve">acceso 13-11-2020, </w:t>
      </w:r>
      <w:hyperlink r:id="rId13" w:history="1">
        <w:r w:rsidRPr="00047669">
          <w:rPr>
            <w:rStyle w:val="Hipervnculo"/>
            <w:rFonts w:ascii="Times New Roman" w:hAnsi="Times New Roman"/>
            <w:sz w:val="24"/>
            <w:szCs w:val="24"/>
            <w:shd w:val="clear" w:color="auto" w:fill="FFFFFF"/>
          </w:rPr>
          <w:t>https://journals.openedition.org/bulletinhispanique/4898</w:t>
        </w:r>
      </w:hyperlink>
      <w:r w:rsidRPr="00047669">
        <w:rPr>
          <w:rFonts w:ascii="Times New Roman" w:hAnsi="Times New Roman"/>
          <w:sz w:val="24"/>
          <w:szCs w:val="24"/>
          <w:shd w:val="clear" w:color="auto" w:fill="FFFFFF"/>
        </w:rPr>
        <w:t xml:space="preserve">, </w:t>
      </w:r>
      <w:r w:rsidRPr="00047669">
        <w:rPr>
          <w:rFonts w:ascii="Times New Roman" w:hAnsi="Times New Roman"/>
          <w:sz w:val="24"/>
          <w:szCs w:val="24"/>
          <w:u w:val="single"/>
          <w:shd w:val="clear" w:color="auto" w:fill="FFFFFF"/>
        </w:rPr>
        <w:t>https://doi.org/10.4000/bulletinhispanique.4898</w:t>
      </w:r>
    </w:p>
    <w:p w14:paraId="76447676" w14:textId="726803A0" w:rsidR="000F6248" w:rsidRPr="00047669" w:rsidRDefault="000F6248" w:rsidP="000F6248">
      <w:pPr>
        <w:spacing w:line="360" w:lineRule="auto"/>
        <w:ind w:left="709" w:hanging="709"/>
        <w:jc w:val="both"/>
        <w:rPr>
          <w:rFonts w:ascii="Times New Roman" w:hAnsi="Times New Roman"/>
          <w:sz w:val="24"/>
          <w:szCs w:val="24"/>
        </w:rPr>
      </w:pPr>
      <w:r w:rsidRPr="00047669">
        <w:rPr>
          <w:rFonts w:ascii="Times New Roman" w:hAnsi="Times New Roman"/>
          <w:smallCaps/>
          <w:sz w:val="24"/>
          <w:szCs w:val="24"/>
        </w:rPr>
        <w:t>Vázquez</w:t>
      </w:r>
      <w:r w:rsidRPr="00047669">
        <w:rPr>
          <w:rFonts w:ascii="Times New Roman" w:hAnsi="Times New Roman"/>
          <w:sz w:val="24"/>
          <w:szCs w:val="24"/>
        </w:rPr>
        <w:t xml:space="preserve">, Lydia, y Gérard </w:t>
      </w:r>
      <w:r w:rsidRPr="00047669">
        <w:rPr>
          <w:rFonts w:ascii="Times New Roman" w:hAnsi="Times New Roman"/>
          <w:smallCaps/>
          <w:sz w:val="24"/>
          <w:szCs w:val="24"/>
        </w:rPr>
        <w:t>Laniez</w:t>
      </w:r>
      <w:r w:rsidRPr="00047669">
        <w:rPr>
          <w:rFonts w:ascii="Times New Roman" w:hAnsi="Times New Roman"/>
          <w:sz w:val="24"/>
          <w:szCs w:val="24"/>
        </w:rPr>
        <w:t xml:space="preserve">, eds. (2007): </w:t>
      </w:r>
      <w:r w:rsidRPr="00047669">
        <w:rPr>
          <w:rFonts w:ascii="Times New Roman" w:hAnsi="Times New Roman"/>
          <w:i/>
          <w:sz w:val="24"/>
          <w:szCs w:val="24"/>
        </w:rPr>
        <w:t>Colette universal</w:t>
      </w:r>
      <w:r w:rsidRPr="00047669">
        <w:rPr>
          <w:rFonts w:ascii="Times New Roman" w:hAnsi="Times New Roman"/>
          <w:sz w:val="24"/>
          <w:szCs w:val="24"/>
        </w:rPr>
        <w:t xml:space="preserve">, Castelló de la Plana, Publicacions de la Universitat Jaume I. </w:t>
      </w:r>
      <w:hyperlink r:id="rId14" w:history="1">
        <w:r w:rsidRPr="00047669">
          <w:rPr>
            <w:rStyle w:val="Hipervnculo"/>
            <w:rFonts w:ascii="Times New Roman" w:hAnsi="Times New Roman"/>
            <w:sz w:val="24"/>
            <w:szCs w:val="24"/>
            <w:shd w:val="clear" w:color="auto" w:fill="FFFFFF"/>
          </w:rPr>
          <w:t>https://doi.org/10.6035/sendes.2007.10 </w:t>
        </w:r>
      </w:hyperlink>
    </w:p>
    <w:p w14:paraId="2171F23E" w14:textId="77777777" w:rsidR="000F6248" w:rsidRPr="00047669" w:rsidRDefault="000F6248" w:rsidP="000F6248">
      <w:pPr>
        <w:spacing w:line="360" w:lineRule="auto"/>
        <w:ind w:left="709" w:hanging="709"/>
        <w:jc w:val="both"/>
        <w:rPr>
          <w:rFonts w:ascii="Times New Roman" w:hAnsi="Times New Roman"/>
          <w:sz w:val="24"/>
          <w:szCs w:val="24"/>
          <w:lang w:val="en-US"/>
        </w:rPr>
      </w:pPr>
      <w:r w:rsidRPr="00047669">
        <w:rPr>
          <w:rFonts w:ascii="Times New Roman" w:hAnsi="Times New Roman"/>
          <w:smallCaps/>
          <w:sz w:val="24"/>
          <w:szCs w:val="24"/>
          <w:lang w:val="en-US"/>
        </w:rPr>
        <w:t>Vericat</w:t>
      </w:r>
      <w:r w:rsidRPr="00047669">
        <w:rPr>
          <w:rFonts w:ascii="Times New Roman" w:hAnsi="Times New Roman"/>
          <w:sz w:val="24"/>
          <w:szCs w:val="24"/>
          <w:lang w:val="en-US"/>
        </w:rPr>
        <w:t xml:space="preserve">, Fabio L. (2019): “Church Radio: The Sermon and the CBS Broadcast of T. S. Eliot’s </w:t>
      </w:r>
      <w:r w:rsidRPr="00047669">
        <w:rPr>
          <w:rFonts w:ascii="Times New Roman" w:hAnsi="Times New Roman"/>
          <w:i/>
          <w:iCs/>
          <w:sz w:val="24"/>
          <w:szCs w:val="24"/>
          <w:lang w:val="en-US"/>
        </w:rPr>
        <w:t>Murder in the Cathedral</w:t>
      </w:r>
      <w:r w:rsidRPr="00047669">
        <w:rPr>
          <w:rFonts w:ascii="Times New Roman" w:hAnsi="Times New Roman"/>
          <w:sz w:val="24"/>
          <w:szCs w:val="24"/>
          <w:lang w:val="en-US"/>
        </w:rPr>
        <w:t xml:space="preserve">”, </w:t>
      </w:r>
      <w:r w:rsidRPr="00047669">
        <w:rPr>
          <w:rFonts w:ascii="Times New Roman" w:hAnsi="Times New Roman"/>
          <w:i/>
          <w:iCs/>
          <w:sz w:val="24"/>
          <w:szCs w:val="24"/>
          <w:lang w:val="en-US"/>
        </w:rPr>
        <w:t>Journal of Modern Literature</w:t>
      </w:r>
      <w:r w:rsidRPr="00047669">
        <w:rPr>
          <w:rFonts w:ascii="Times New Roman" w:hAnsi="Times New Roman"/>
          <w:sz w:val="24"/>
          <w:szCs w:val="24"/>
          <w:lang w:val="en-US"/>
        </w:rPr>
        <w:t xml:space="preserve">, 43.1, pp. 94-110. </w:t>
      </w:r>
      <w:hyperlink r:id="rId15" w:tgtFrame="_blank" w:tooltip="This link opens in a new window" w:history="1">
        <w:r w:rsidRPr="00047669">
          <w:rPr>
            <w:rStyle w:val="Hipervnculo"/>
            <w:rFonts w:ascii="Times New Roman" w:hAnsi="Times New Roman"/>
            <w:spacing w:val="-5"/>
            <w:sz w:val="24"/>
            <w:szCs w:val="24"/>
            <w:shd w:val="clear" w:color="auto" w:fill="FFFFFF"/>
          </w:rPr>
          <w:t>https://doi.org/10.2979/jmodelite.43.1.06</w:t>
        </w:r>
      </w:hyperlink>
      <w:r w:rsidRPr="00047669">
        <w:rPr>
          <w:rFonts w:ascii="Times New Roman" w:hAnsi="Times New Roman"/>
          <w:sz w:val="24"/>
          <w:szCs w:val="24"/>
        </w:rPr>
        <w:t xml:space="preserve"> </w:t>
      </w:r>
    </w:p>
    <w:p w14:paraId="2B66FEC7" w14:textId="7CE21609" w:rsidR="000F6248" w:rsidRDefault="000F6248" w:rsidP="000F6248">
      <w:pPr>
        <w:spacing w:line="360" w:lineRule="auto"/>
        <w:ind w:left="709" w:hanging="709"/>
        <w:jc w:val="both"/>
        <w:rPr>
          <w:rStyle w:val="Hipervnculo"/>
          <w:rFonts w:ascii="Times New Roman" w:hAnsi="Times New Roman"/>
          <w:color w:val="auto"/>
          <w:sz w:val="24"/>
          <w:szCs w:val="24"/>
          <w:shd w:val="clear" w:color="auto" w:fill="FFFFFF"/>
        </w:rPr>
      </w:pPr>
      <w:r w:rsidRPr="00047669">
        <w:rPr>
          <w:rFonts w:ascii="Times New Roman" w:hAnsi="Times New Roman"/>
          <w:smallCaps/>
          <w:sz w:val="24"/>
          <w:szCs w:val="24"/>
        </w:rPr>
        <w:t>Wesely</w:t>
      </w:r>
      <w:r w:rsidRPr="00047669">
        <w:rPr>
          <w:rFonts w:ascii="Times New Roman" w:hAnsi="Times New Roman"/>
          <w:sz w:val="24"/>
          <w:szCs w:val="24"/>
        </w:rPr>
        <w:t>, Pamela (2010): “</w:t>
      </w:r>
      <w:r w:rsidRPr="00D25EB3">
        <w:rPr>
          <w:rFonts w:ascii="Times New Roman" w:hAnsi="Times New Roman"/>
          <w:sz w:val="24"/>
          <w:szCs w:val="24"/>
          <w:lang w:val="en-GB"/>
        </w:rPr>
        <w:t xml:space="preserve">Student Attrition from Traditional and Immersion Foreign Language Programs”, </w:t>
      </w:r>
      <w:r w:rsidRPr="00D25EB3">
        <w:rPr>
          <w:rFonts w:ascii="Times New Roman" w:hAnsi="Times New Roman"/>
          <w:i/>
          <w:sz w:val="24"/>
          <w:szCs w:val="24"/>
          <w:lang w:val="en-GB"/>
        </w:rPr>
        <w:t>Language and Linguistics Compass</w:t>
      </w:r>
      <w:r w:rsidRPr="00047669">
        <w:rPr>
          <w:rFonts w:ascii="Times New Roman" w:hAnsi="Times New Roman"/>
          <w:sz w:val="24"/>
          <w:szCs w:val="24"/>
        </w:rPr>
        <w:t xml:space="preserve">, 4.9, pp. 804-817. </w:t>
      </w:r>
      <w:hyperlink r:id="rId16" w:history="1">
        <w:r w:rsidRPr="00047669">
          <w:rPr>
            <w:rStyle w:val="Hipervnculo"/>
            <w:rFonts w:ascii="Times New Roman" w:hAnsi="Times New Roman"/>
            <w:sz w:val="24"/>
            <w:szCs w:val="24"/>
            <w:shd w:val="clear" w:color="auto" w:fill="FFFFFF"/>
          </w:rPr>
          <w:t>https://doi.org/10.1111/j.1749-818x.2010.00241.x </w:t>
        </w:r>
      </w:hyperlink>
    </w:p>
    <w:p w14:paraId="0874518E" w14:textId="716978D8" w:rsidR="002B6572" w:rsidRDefault="002B6572" w:rsidP="000F6248">
      <w:pPr>
        <w:spacing w:line="360" w:lineRule="auto"/>
        <w:ind w:left="709" w:hanging="709"/>
        <w:jc w:val="both"/>
        <w:rPr>
          <w:rFonts w:ascii="Times New Roman" w:hAnsi="Times New Roman"/>
          <w:sz w:val="24"/>
          <w:szCs w:val="24"/>
        </w:rPr>
      </w:pPr>
    </w:p>
    <w:p w14:paraId="764DE283" w14:textId="24F7B919" w:rsidR="002B6572" w:rsidRDefault="002B6572" w:rsidP="000F6248">
      <w:pPr>
        <w:spacing w:line="360" w:lineRule="auto"/>
        <w:ind w:left="709" w:hanging="709"/>
        <w:jc w:val="both"/>
        <w:rPr>
          <w:rFonts w:ascii="Times New Roman" w:hAnsi="Times New Roman"/>
          <w:sz w:val="24"/>
          <w:szCs w:val="24"/>
        </w:rPr>
      </w:pPr>
    </w:p>
    <w:p w14:paraId="4E84B126" w14:textId="538CDA11" w:rsidR="002B6572" w:rsidRDefault="002B6572" w:rsidP="000F6248">
      <w:pPr>
        <w:spacing w:line="360" w:lineRule="auto"/>
        <w:ind w:left="709" w:hanging="709"/>
        <w:jc w:val="both"/>
        <w:rPr>
          <w:rFonts w:ascii="Times New Roman" w:hAnsi="Times New Roman"/>
          <w:sz w:val="24"/>
          <w:szCs w:val="24"/>
        </w:rPr>
      </w:pPr>
    </w:p>
    <w:p w14:paraId="5D96A128" w14:textId="76B15358" w:rsidR="002B6572" w:rsidRDefault="002B6572" w:rsidP="000F6248">
      <w:pPr>
        <w:spacing w:line="360" w:lineRule="auto"/>
        <w:ind w:left="709" w:hanging="709"/>
        <w:jc w:val="both"/>
        <w:rPr>
          <w:rFonts w:ascii="Times New Roman" w:hAnsi="Times New Roman"/>
          <w:sz w:val="24"/>
          <w:szCs w:val="24"/>
        </w:rPr>
      </w:pPr>
    </w:p>
    <w:p w14:paraId="0BD752AE" w14:textId="5E8B8C7D" w:rsidR="002B6572" w:rsidRDefault="002B6572" w:rsidP="000F6248">
      <w:pPr>
        <w:spacing w:line="360" w:lineRule="auto"/>
        <w:ind w:left="709" w:hanging="709"/>
        <w:jc w:val="both"/>
        <w:rPr>
          <w:rFonts w:ascii="Times New Roman" w:hAnsi="Times New Roman"/>
          <w:sz w:val="24"/>
          <w:szCs w:val="24"/>
        </w:rPr>
      </w:pPr>
    </w:p>
    <w:p w14:paraId="2A9988DA" w14:textId="5F23ED2F" w:rsidR="002B6572" w:rsidRDefault="002B6572" w:rsidP="000F6248">
      <w:pPr>
        <w:spacing w:line="360" w:lineRule="auto"/>
        <w:ind w:left="709" w:hanging="709"/>
        <w:jc w:val="both"/>
        <w:rPr>
          <w:rFonts w:ascii="Times New Roman" w:hAnsi="Times New Roman"/>
          <w:sz w:val="24"/>
          <w:szCs w:val="24"/>
        </w:rPr>
      </w:pPr>
    </w:p>
    <w:p w14:paraId="004F03B0" w14:textId="724D21B8" w:rsidR="002B6572" w:rsidRDefault="002B6572" w:rsidP="000F6248">
      <w:pPr>
        <w:spacing w:line="360" w:lineRule="auto"/>
        <w:ind w:left="709" w:hanging="709"/>
        <w:jc w:val="both"/>
        <w:rPr>
          <w:rFonts w:ascii="Times New Roman" w:hAnsi="Times New Roman"/>
          <w:sz w:val="24"/>
          <w:szCs w:val="24"/>
        </w:rPr>
      </w:pPr>
    </w:p>
    <w:p w14:paraId="14138530" w14:textId="4BE92F2B" w:rsidR="002B6572" w:rsidRDefault="002B6572" w:rsidP="000F6248">
      <w:pPr>
        <w:spacing w:line="360" w:lineRule="auto"/>
        <w:ind w:left="709" w:hanging="709"/>
        <w:jc w:val="both"/>
        <w:rPr>
          <w:rFonts w:ascii="Times New Roman" w:hAnsi="Times New Roman"/>
          <w:sz w:val="24"/>
          <w:szCs w:val="24"/>
        </w:rPr>
      </w:pPr>
    </w:p>
    <w:p w14:paraId="4BC36F52" w14:textId="23926971" w:rsidR="002B6572" w:rsidRDefault="002B6572" w:rsidP="000F6248">
      <w:pPr>
        <w:spacing w:line="360" w:lineRule="auto"/>
        <w:ind w:left="709" w:hanging="709"/>
        <w:jc w:val="both"/>
        <w:rPr>
          <w:rFonts w:ascii="Times New Roman" w:hAnsi="Times New Roman"/>
          <w:sz w:val="24"/>
          <w:szCs w:val="24"/>
        </w:rPr>
      </w:pPr>
    </w:p>
    <w:p w14:paraId="42E3E6EC" w14:textId="3C1EC187" w:rsidR="002B6572" w:rsidRDefault="002B6572" w:rsidP="000F6248">
      <w:pPr>
        <w:spacing w:line="360" w:lineRule="auto"/>
        <w:ind w:left="709" w:hanging="709"/>
        <w:jc w:val="both"/>
        <w:rPr>
          <w:rFonts w:ascii="Times New Roman" w:hAnsi="Times New Roman"/>
          <w:sz w:val="24"/>
          <w:szCs w:val="24"/>
        </w:rPr>
      </w:pPr>
    </w:p>
    <w:p w14:paraId="02F33110" w14:textId="7E0FADDC" w:rsidR="002B6572" w:rsidRPr="002B6572" w:rsidRDefault="002B6572" w:rsidP="000F6248">
      <w:pPr>
        <w:spacing w:line="360" w:lineRule="auto"/>
        <w:ind w:left="709" w:hanging="709"/>
        <w:jc w:val="both"/>
        <w:rPr>
          <w:rFonts w:ascii="Times New Roman" w:hAnsi="Times New Roman"/>
          <w:b/>
          <w:bCs/>
          <w:sz w:val="24"/>
          <w:szCs w:val="24"/>
        </w:rPr>
      </w:pPr>
      <w:r w:rsidRPr="002B6572">
        <w:rPr>
          <w:rFonts w:ascii="Times New Roman" w:hAnsi="Times New Roman"/>
          <w:b/>
          <w:bCs/>
          <w:sz w:val="24"/>
          <w:szCs w:val="24"/>
        </w:rPr>
        <w:lastRenderedPageBreak/>
        <w:t>APÉNDICE</w:t>
      </w:r>
    </w:p>
    <w:p w14:paraId="3A8DCD01" w14:textId="5EEA6517" w:rsidR="002B6572" w:rsidRPr="00047669" w:rsidRDefault="002B6572" w:rsidP="002B6572">
      <w:pPr>
        <w:spacing w:line="360" w:lineRule="auto"/>
        <w:jc w:val="both"/>
        <w:rPr>
          <w:rFonts w:ascii="Times New Roman" w:hAnsi="Times New Roman"/>
          <w:sz w:val="24"/>
          <w:szCs w:val="24"/>
        </w:rPr>
      </w:pPr>
      <w:r>
        <w:rPr>
          <w:rFonts w:ascii="Times New Roman" w:hAnsi="Times New Roman"/>
          <w:sz w:val="24"/>
          <w:szCs w:val="24"/>
        </w:rPr>
        <w:t>Si es necesario incluir apéndices, aparecerán al final del artículo, después de las referencias bibliográficas y en una página nueva.</w:t>
      </w:r>
    </w:p>
    <w:p w14:paraId="4E912340" w14:textId="77777777" w:rsidR="000A25A8" w:rsidRDefault="000A25A8" w:rsidP="000A25A8">
      <w:pPr>
        <w:spacing w:line="360" w:lineRule="auto"/>
        <w:jc w:val="both"/>
        <w:rPr>
          <w:rFonts w:ascii="Times New Roman" w:hAnsi="Times New Roman"/>
          <w:sz w:val="24"/>
          <w:szCs w:val="24"/>
          <w:lang w:val="en-GB"/>
        </w:rPr>
      </w:pPr>
    </w:p>
    <w:p w14:paraId="3102265E" w14:textId="77777777" w:rsidR="000A25A8" w:rsidRDefault="000A25A8" w:rsidP="000A25A8">
      <w:pPr>
        <w:spacing w:line="360" w:lineRule="auto"/>
        <w:jc w:val="both"/>
        <w:rPr>
          <w:rFonts w:ascii="Times New Roman" w:hAnsi="Times New Roman"/>
          <w:sz w:val="24"/>
          <w:szCs w:val="24"/>
          <w:lang w:val="en-GB"/>
        </w:rPr>
      </w:pPr>
    </w:p>
    <w:p w14:paraId="3A86AF01" w14:textId="77777777" w:rsidR="000A25A8" w:rsidRDefault="000A25A8" w:rsidP="000A25A8">
      <w:pPr>
        <w:spacing w:line="360" w:lineRule="auto"/>
        <w:jc w:val="both"/>
        <w:rPr>
          <w:rFonts w:ascii="Times New Roman" w:hAnsi="Times New Roman"/>
          <w:sz w:val="24"/>
          <w:szCs w:val="24"/>
          <w:lang w:val="en-GB"/>
        </w:rPr>
      </w:pPr>
    </w:p>
    <w:p w14:paraId="5BF47E72" w14:textId="379EDEEC" w:rsidR="000A25A8" w:rsidRDefault="000A25A8" w:rsidP="000A25A8">
      <w:pPr>
        <w:rPr>
          <w:rFonts w:ascii="Times New Roman" w:hAnsi="Times New Roman"/>
          <w:b/>
          <w:bCs/>
          <w:sz w:val="24"/>
          <w:szCs w:val="24"/>
          <w:lang w:val="en-GB"/>
        </w:rPr>
      </w:pPr>
    </w:p>
    <w:sectPr w:rsidR="000A25A8" w:rsidSect="009B539C">
      <w:headerReference w:type="default" r:id="rId17"/>
      <w:pgSz w:w="11906" w:h="16838"/>
      <w:pgMar w:top="1418" w:right="1418" w:bottom="1418" w:left="1418" w:header="709" w:footer="709" w:gutter="0"/>
      <w:pgNumType w:start="3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0142E" w14:textId="77777777" w:rsidR="00645D2D" w:rsidRDefault="00645D2D" w:rsidP="000A25A8">
      <w:pPr>
        <w:spacing w:after="0" w:line="240" w:lineRule="auto"/>
      </w:pPr>
      <w:r>
        <w:separator/>
      </w:r>
    </w:p>
  </w:endnote>
  <w:endnote w:type="continuationSeparator" w:id="0">
    <w:p w14:paraId="6691BD8F" w14:textId="77777777" w:rsidR="00645D2D" w:rsidRDefault="00645D2D" w:rsidP="000A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4C96B" w14:textId="77777777" w:rsidR="00645D2D" w:rsidRDefault="00645D2D" w:rsidP="000A25A8">
      <w:pPr>
        <w:spacing w:after="0" w:line="240" w:lineRule="auto"/>
      </w:pPr>
      <w:r>
        <w:separator/>
      </w:r>
    </w:p>
  </w:footnote>
  <w:footnote w:type="continuationSeparator" w:id="0">
    <w:p w14:paraId="3FF5C17F" w14:textId="77777777" w:rsidR="00645D2D" w:rsidRDefault="00645D2D" w:rsidP="000A25A8">
      <w:pPr>
        <w:spacing w:after="0" w:line="240" w:lineRule="auto"/>
      </w:pPr>
      <w:r>
        <w:continuationSeparator/>
      </w:r>
    </w:p>
  </w:footnote>
  <w:footnote w:id="1">
    <w:p w14:paraId="693F570F" w14:textId="6FB208C4" w:rsidR="003C6BB5" w:rsidRPr="003C6BB5" w:rsidRDefault="003C6BB5" w:rsidP="003C6BB5">
      <w:pPr>
        <w:pStyle w:val="Textonotapie"/>
        <w:jc w:val="both"/>
        <w:rPr>
          <w:rFonts w:ascii="Times New Roman" w:hAnsi="Times New Roman"/>
        </w:rPr>
      </w:pPr>
      <w:r w:rsidRPr="003C6BB5">
        <w:rPr>
          <w:rStyle w:val="Refdenotaalpie"/>
          <w:rFonts w:ascii="Times New Roman" w:hAnsi="Times New Roman"/>
        </w:rPr>
        <w:footnoteRef/>
      </w:r>
      <w:r w:rsidRPr="003C6BB5">
        <w:rPr>
          <w:rFonts w:ascii="Times New Roman" w:hAnsi="Times New Roman"/>
        </w:rPr>
        <w:t xml:space="preserve"> </w:t>
      </w:r>
      <w:r w:rsidRPr="003C6BB5">
        <w:rPr>
          <w:rFonts w:ascii="Times New Roman" w:hAnsi="Times New Roman"/>
        </w:rPr>
        <w:t>Las notas deben aparecer a pie de página y no al final del documento; numeradas, a un espacio, justificadas y en Times New Roman 10. No deben usarse</w:t>
      </w:r>
      <w:r w:rsidRPr="003C6BB5">
        <w:rPr>
          <w:rFonts w:ascii="Times New Roman" w:hAnsi="Times New Roman"/>
        </w:rPr>
        <w:t xml:space="preserve"> </w:t>
      </w:r>
      <w:r w:rsidRPr="003C6BB5">
        <w:rPr>
          <w:rFonts w:ascii="Times New Roman" w:hAnsi="Times New Roman"/>
        </w:rPr>
        <w:t>para presentar referencias bibliográficas. Se recomienda incluir notas breves, para aclarar/remitir y no para ampliar, y solo cuando sea estrictamente necesario.</w:t>
      </w:r>
    </w:p>
  </w:footnote>
  <w:footnote w:id="2">
    <w:p w14:paraId="7E57BA44" w14:textId="77777777" w:rsidR="003C6BB5" w:rsidRPr="003C6BB5" w:rsidRDefault="003C6BB5" w:rsidP="003C6BB5">
      <w:pPr>
        <w:pStyle w:val="Textonotapie"/>
        <w:jc w:val="both"/>
        <w:rPr>
          <w:rFonts w:ascii="Times New Roman" w:hAnsi="Times New Roman"/>
        </w:rPr>
      </w:pPr>
      <w:r w:rsidRPr="003C6BB5">
        <w:rPr>
          <w:rStyle w:val="Refdenotaalpie"/>
          <w:rFonts w:ascii="Times New Roman" w:hAnsi="Times New Roman"/>
        </w:rPr>
        <w:footnoteRef/>
      </w:r>
      <w:r w:rsidRPr="003C6BB5">
        <w:rPr>
          <w:rFonts w:ascii="Times New Roman" w:hAnsi="Times New Roman"/>
        </w:rPr>
        <w:t xml:space="preserve"> Las notas deben aparecer a pie de página y no al final del documento; numeradas, a un espacio, justificadas y en Times New Roman 10. No deben usarse para presentar referencias bibliográficas. Se recomienda incluir notas breves, para aclarar/remitir y no para ampliar, y solo cuando sea estrictamente necesario.</w:t>
      </w:r>
    </w:p>
  </w:footnote>
  <w:footnote w:id="3">
    <w:p w14:paraId="2C2DEB38" w14:textId="54D9E2A4" w:rsidR="00D25EB3" w:rsidRPr="00D25EB3" w:rsidRDefault="00D25EB3">
      <w:pPr>
        <w:pStyle w:val="Textonotapie"/>
        <w:rPr>
          <w:rFonts w:ascii="Times New Roman" w:hAnsi="Times New Roman"/>
        </w:rPr>
      </w:pPr>
      <w:r w:rsidRPr="00D25EB3">
        <w:rPr>
          <w:rStyle w:val="Refdenotaalpie"/>
          <w:rFonts w:ascii="Times New Roman" w:hAnsi="Times New Roman"/>
        </w:rPr>
        <w:footnoteRef/>
      </w:r>
      <w:r w:rsidRPr="00D25EB3">
        <w:rPr>
          <w:rFonts w:ascii="Times New Roman" w:hAnsi="Times New Roman"/>
        </w:rPr>
        <w:t xml:space="preserve"> Se proporcionan ejemplos de distintos tipos de fuentes. Ver “Normas editoriales” para más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765838985"/>
      <w:docPartObj>
        <w:docPartGallery w:val="Page Numbers (Top of Page)"/>
        <w:docPartUnique/>
      </w:docPartObj>
    </w:sdtPr>
    <w:sdtEndPr/>
    <w:sdtContent>
      <w:p w14:paraId="3E988D95" w14:textId="59B88087" w:rsidR="009B539C" w:rsidRPr="0067096A" w:rsidRDefault="0067096A" w:rsidP="009B539C">
        <w:pPr>
          <w:pStyle w:val="Encabezado"/>
          <w:pBdr>
            <w:bottom w:val="single" w:sz="4" w:space="1" w:color="auto"/>
          </w:pBdr>
          <w:rPr>
            <w:rFonts w:ascii="Times New Roman" w:hAnsi="Times New Roman"/>
            <w:i/>
            <w:iCs/>
            <w:sz w:val="24"/>
            <w:szCs w:val="24"/>
          </w:rPr>
        </w:pPr>
        <w:r w:rsidRPr="0067096A">
          <w:rPr>
            <w:rFonts w:ascii="Times New Roman" w:hAnsi="Times New Roman"/>
            <w:smallCaps/>
            <w:sz w:val="24"/>
            <w:szCs w:val="24"/>
          </w:rPr>
          <w:t>Nombre Autor/-a</w:t>
        </w:r>
      </w:p>
      <w:p w14:paraId="7D7C6757" w14:textId="66DE42A5" w:rsidR="009B539C" w:rsidRPr="0067096A" w:rsidRDefault="009B539C" w:rsidP="009B539C">
        <w:pPr>
          <w:pStyle w:val="Encabezado"/>
          <w:pBdr>
            <w:bottom w:val="single" w:sz="4" w:space="1" w:color="auto"/>
          </w:pBdr>
          <w:rPr>
            <w:rFonts w:ascii="Times New Roman" w:hAnsi="Times New Roman"/>
            <w:sz w:val="24"/>
            <w:szCs w:val="24"/>
          </w:rPr>
        </w:pPr>
        <w:r w:rsidRPr="0067096A">
          <w:rPr>
            <w:rFonts w:ascii="Times New Roman" w:hAnsi="Times New Roman"/>
            <w:i/>
            <w:iCs/>
            <w:sz w:val="24"/>
            <w:szCs w:val="24"/>
          </w:rPr>
          <w:t>Epos. Revista de filología</w:t>
        </w:r>
        <w:r w:rsidRPr="0067096A">
          <w:rPr>
            <w:rFonts w:ascii="Times New Roman" w:hAnsi="Times New Roman"/>
            <w:sz w:val="24"/>
            <w:szCs w:val="24"/>
          </w:rPr>
          <w:t xml:space="preserve">, </w:t>
        </w:r>
        <w:r w:rsidR="0067096A" w:rsidRPr="0067096A">
          <w:rPr>
            <w:rFonts w:ascii="Times New Roman" w:hAnsi="Times New Roman"/>
            <w:sz w:val="24"/>
            <w:szCs w:val="24"/>
            <w:highlight w:val="lightGray"/>
          </w:rPr>
          <w:t>xx</w:t>
        </w:r>
        <w:r w:rsidRPr="0067096A">
          <w:rPr>
            <w:rFonts w:ascii="Times New Roman" w:hAnsi="Times New Roman"/>
            <w:sz w:val="24"/>
            <w:szCs w:val="24"/>
          </w:rPr>
          <w:t xml:space="preserve"> (202</w:t>
        </w:r>
        <w:r w:rsidR="0067096A" w:rsidRPr="0067096A">
          <w:rPr>
            <w:rFonts w:ascii="Times New Roman" w:hAnsi="Times New Roman"/>
            <w:sz w:val="24"/>
            <w:szCs w:val="24"/>
          </w:rPr>
          <w:t>x</w:t>
        </w:r>
        <w:r w:rsidRPr="0067096A">
          <w:rPr>
            <w:rFonts w:ascii="Times New Roman" w:hAnsi="Times New Roman"/>
            <w:sz w:val="24"/>
            <w:szCs w:val="24"/>
          </w:rPr>
          <w:t xml:space="preserve">), pp. </w:t>
        </w:r>
        <w:r w:rsidR="0067096A" w:rsidRPr="0067096A">
          <w:rPr>
            <w:rFonts w:ascii="Times New Roman" w:hAnsi="Times New Roman"/>
            <w:sz w:val="24"/>
            <w:szCs w:val="24"/>
            <w:highlight w:val="lightGray"/>
          </w:rPr>
          <w:t>x-xx</w:t>
        </w:r>
        <w:r w:rsidRPr="0067096A">
          <w:rPr>
            <w:rFonts w:ascii="Times New Roman" w:hAnsi="Times New Roman"/>
            <w:sz w:val="24"/>
            <w:szCs w:val="24"/>
          </w:rPr>
          <w:tab/>
        </w:r>
        <w:r w:rsidR="0067096A" w:rsidRPr="0067096A">
          <w:rPr>
            <w:rFonts w:ascii="Times New Roman" w:hAnsi="Times New Roman"/>
            <w:sz w:val="24"/>
            <w:szCs w:val="24"/>
            <w:highlight w:val="lightGray"/>
          </w:rPr>
          <w:t>N.º pág. [completará editor/-a]</w:t>
        </w:r>
      </w:p>
    </w:sdtContent>
  </w:sdt>
  <w:p w14:paraId="24AE8429" w14:textId="77777777" w:rsidR="002A6BC3" w:rsidRDefault="002A6B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66A06"/>
    <w:multiLevelType w:val="hybridMultilevel"/>
    <w:tmpl w:val="FFFFFFFF"/>
    <w:lvl w:ilvl="0" w:tplc="70968272">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4F430FD"/>
    <w:multiLevelType w:val="hybridMultilevel"/>
    <w:tmpl w:val="FFFFFFFF"/>
    <w:lvl w:ilvl="0" w:tplc="E9C49EBA">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16cid:durableId="1492333670">
    <w:abstractNumId w:val="0"/>
  </w:num>
  <w:num w:numId="2" w16cid:durableId="1752964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CD"/>
    <w:rsid w:val="00005B03"/>
    <w:rsid w:val="00020C47"/>
    <w:rsid w:val="0005329E"/>
    <w:rsid w:val="00064AD5"/>
    <w:rsid w:val="00070663"/>
    <w:rsid w:val="00084881"/>
    <w:rsid w:val="000A25A8"/>
    <w:rsid w:val="000F6248"/>
    <w:rsid w:val="0012630D"/>
    <w:rsid w:val="001A739E"/>
    <w:rsid w:val="002140D4"/>
    <w:rsid w:val="002235A2"/>
    <w:rsid w:val="00242749"/>
    <w:rsid w:val="0025258F"/>
    <w:rsid w:val="00260D75"/>
    <w:rsid w:val="00294616"/>
    <w:rsid w:val="002A6BC3"/>
    <w:rsid w:val="002B6572"/>
    <w:rsid w:val="002C1558"/>
    <w:rsid w:val="002D641E"/>
    <w:rsid w:val="003624CB"/>
    <w:rsid w:val="003A541D"/>
    <w:rsid w:val="003C6BB5"/>
    <w:rsid w:val="003C7957"/>
    <w:rsid w:val="00435F95"/>
    <w:rsid w:val="00464C54"/>
    <w:rsid w:val="0051728B"/>
    <w:rsid w:val="0055154F"/>
    <w:rsid w:val="0058205D"/>
    <w:rsid w:val="00590FBA"/>
    <w:rsid w:val="00596020"/>
    <w:rsid w:val="005B60C5"/>
    <w:rsid w:val="005C072D"/>
    <w:rsid w:val="0060233D"/>
    <w:rsid w:val="0064337A"/>
    <w:rsid w:val="00645D2D"/>
    <w:rsid w:val="0067096A"/>
    <w:rsid w:val="00673FCD"/>
    <w:rsid w:val="00681ADC"/>
    <w:rsid w:val="006D3FF3"/>
    <w:rsid w:val="007047AC"/>
    <w:rsid w:val="00721A89"/>
    <w:rsid w:val="00746234"/>
    <w:rsid w:val="007C1681"/>
    <w:rsid w:val="007F3514"/>
    <w:rsid w:val="0084305B"/>
    <w:rsid w:val="00846DE6"/>
    <w:rsid w:val="008E2023"/>
    <w:rsid w:val="00960485"/>
    <w:rsid w:val="009B539C"/>
    <w:rsid w:val="00A62A3B"/>
    <w:rsid w:val="00A73483"/>
    <w:rsid w:val="00A8284A"/>
    <w:rsid w:val="00AC4015"/>
    <w:rsid w:val="00B64176"/>
    <w:rsid w:val="00B67866"/>
    <w:rsid w:val="00BA1A9C"/>
    <w:rsid w:val="00C15A19"/>
    <w:rsid w:val="00CA6FF5"/>
    <w:rsid w:val="00CC224B"/>
    <w:rsid w:val="00D25EB3"/>
    <w:rsid w:val="00D85996"/>
    <w:rsid w:val="00DA280E"/>
    <w:rsid w:val="00E30608"/>
    <w:rsid w:val="00E5270D"/>
    <w:rsid w:val="00E61607"/>
    <w:rsid w:val="00EB28AA"/>
    <w:rsid w:val="00EF4FED"/>
    <w:rsid w:val="00F709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E356"/>
  <w15:chartTrackingRefBased/>
  <w15:docId w15:val="{2DDDC661-2A50-4E3C-A6EC-9FA0A4A4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5A8"/>
    <w:rPr>
      <w:rFonts w:eastAsia="Times New Roman" w:cs="Times New Roman"/>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A25A8"/>
    <w:rPr>
      <w:rFonts w:cs="Times New Roman"/>
      <w:sz w:val="16"/>
      <w:szCs w:val="16"/>
    </w:rPr>
  </w:style>
  <w:style w:type="paragraph" w:styleId="Textocomentario">
    <w:name w:val="annotation text"/>
    <w:basedOn w:val="Normal"/>
    <w:link w:val="TextocomentarioCar"/>
    <w:uiPriority w:val="99"/>
    <w:unhideWhenUsed/>
    <w:rsid w:val="000A25A8"/>
    <w:pPr>
      <w:spacing w:line="240" w:lineRule="auto"/>
    </w:pPr>
    <w:rPr>
      <w:sz w:val="20"/>
      <w:szCs w:val="20"/>
    </w:rPr>
  </w:style>
  <w:style w:type="character" w:customStyle="1" w:styleId="TextocomentarioCar">
    <w:name w:val="Texto comentario Car"/>
    <w:basedOn w:val="Fuentedeprrafopredeter"/>
    <w:link w:val="Textocomentario"/>
    <w:uiPriority w:val="99"/>
    <w:rsid w:val="000A25A8"/>
    <w:rPr>
      <w:rFonts w:eastAsia="Times New Roman" w:cs="Times New Roman"/>
      <w:kern w:val="0"/>
      <w:sz w:val="20"/>
      <w:szCs w:val="20"/>
      <w14:ligatures w14:val="none"/>
    </w:rPr>
  </w:style>
  <w:style w:type="character" w:styleId="Hipervnculo">
    <w:name w:val="Hyperlink"/>
    <w:basedOn w:val="Fuentedeprrafopredeter"/>
    <w:uiPriority w:val="99"/>
    <w:unhideWhenUsed/>
    <w:rsid w:val="000A25A8"/>
    <w:rPr>
      <w:rFonts w:cs="Times New Roman"/>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0A25A8"/>
    <w:rPr>
      <w:b/>
      <w:bCs/>
    </w:rPr>
  </w:style>
  <w:style w:type="character" w:customStyle="1" w:styleId="AsuntodelcomentarioCar">
    <w:name w:val="Asunto del comentario Car"/>
    <w:basedOn w:val="TextocomentarioCar"/>
    <w:link w:val="Asuntodelcomentario"/>
    <w:uiPriority w:val="99"/>
    <w:semiHidden/>
    <w:rsid w:val="000A25A8"/>
    <w:rPr>
      <w:rFonts w:eastAsia="Times New Roman" w:cs="Times New Roman"/>
      <w:b/>
      <w:bCs/>
      <w:kern w:val="0"/>
      <w:sz w:val="20"/>
      <w:szCs w:val="20"/>
      <w14:ligatures w14:val="none"/>
    </w:rPr>
  </w:style>
  <w:style w:type="paragraph" w:styleId="Prrafodelista">
    <w:name w:val="List Paragraph"/>
    <w:basedOn w:val="Normal"/>
    <w:uiPriority w:val="34"/>
    <w:qFormat/>
    <w:rsid w:val="000A25A8"/>
    <w:pPr>
      <w:ind w:left="720"/>
      <w:contextualSpacing/>
    </w:pPr>
  </w:style>
  <w:style w:type="paragraph" w:styleId="Textoindependiente">
    <w:name w:val="Body Text"/>
    <w:basedOn w:val="Normal"/>
    <w:link w:val="TextoindependienteCar"/>
    <w:uiPriority w:val="1"/>
    <w:qFormat/>
    <w:rsid w:val="000A25A8"/>
    <w:pPr>
      <w:widowControl w:val="0"/>
      <w:autoSpaceDE w:val="0"/>
      <w:autoSpaceDN w:val="0"/>
      <w:spacing w:after="0" w:line="240" w:lineRule="auto"/>
    </w:pPr>
    <w:rPr>
      <w:rFonts w:ascii="Times New Roman" w:hAnsi="Times New Roman"/>
      <w:sz w:val="23"/>
      <w:szCs w:val="23"/>
    </w:rPr>
  </w:style>
  <w:style w:type="character" w:customStyle="1" w:styleId="TextoindependienteCar">
    <w:name w:val="Texto independiente Car"/>
    <w:basedOn w:val="Fuentedeprrafopredeter"/>
    <w:link w:val="Textoindependiente"/>
    <w:uiPriority w:val="1"/>
    <w:rsid w:val="000A25A8"/>
    <w:rPr>
      <w:rFonts w:ascii="Times New Roman" w:eastAsia="Times New Roman" w:hAnsi="Times New Roman" w:cs="Times New Roman"/>
      <w:kern w:val="0"/>
      <w:sz w:val="23"/>
      <w:szCs w:val="23"/>
      <w14:ligatures w14:val="none"/>
    </w:rPr>
  </w:style>
  <w:style w:type="character" w:styleId="Mencinsinresolver">
    <w:name w:val="Unresolved Mention"/>
    <w:basedOn w:val="Fuentedeprrafopredeter"/>
    <w:uiPriority w:val="99"/>
    <w:semiHidden/>
    <w:unhideWhenUsed/>
    <w:rsid w:val="000A25A8"/>
    <w:rPr>
      <w:rFonts w:cs="Times New Roman"/>
      <w:color w:val="605E5C"/>
      <w:shd w:val="clear" w:color="auto" w:fill="E1DFDD"/>
    </w:rPr>
  </w:style>
  <w:style w:type="paragraph" w:styleId="Textodeglobo">
    <w:name w:val="Balloon Text"/>
    <w:basedOn w:val="Normal"/>
    <w:link w:val="TextodegloboCar"/>
    <w:uiPriority w:val="99"/>
    <w:semiHidden/>
    <w:unhideWhenUsed/>
    <w:rsid w:val="000A25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5A8"/>
    <w:rPr>
      <w:rFonts w:ascii="Segoe UI" w:eastAsia="Times New Roman" w:hAnsi="Segoe UI" w:cs="Segoe UI"/>
      <w:kern w:val="0"/>
      <w:sz w:val="18"/>
      <w:szCs w:val="18"/>
      <w14:ligatures w14:val="none"/>
    </w:rPr>
  </w:style>
  <w:style w:type="paragraph" w:styleId="Textonotapie">
    <w:name w:val="footnote text"/>
    <w:basedOn w:val="Normal"/>
    <w:link w:val="TextonotapieCar"/>
    <w:uiPriority w:val="99"/>
    <w:semiHidden/>
    <w:unhideWhenUsed/>
    <w:rsid w:val="000A25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A25A8"/>
    <w:rPr>
      <w:rFonts w:eastAsia="Times New Roman" w:cs="Times New Roman"/>
      <w:kern w:val="0"/>
      <w:sz w:val="20"/>
      <w:szCs w:val="20"/>
      <w14:ligatures w14:val="none"/>
    </w:rPr>
  </w:style>
  <w:style w:type="character" w:styleId="Refdenotaalpie">
    <w:name w:val="footnote reference"/>
    <w:basedOn w:val="Fuentedeprrafopredeter"/>
    <w:uiPriority w:val="99"/>
    <w:semiHidden/>
    <w:unhideWhenUsed/>
    <w:rsid w:val="000A25A8"/>
    <w:rPr>
      <w:rFonts w:cs="Times New Roman"/>
      <w:vertAlign w:val="superscript"/>
    </w:rPr>
  </w:style>
  <w:style w:type="paragraph" w:styleId="Encabezado">
    <w:name w:val="header"/>
    <w:basedOn w:val="Normal"/>
    <w:link w:val="EncabezadoCar"/>
    <w:uiPriority w:val="99"/>
    <w:unhideWhenUsed/>
    <w:rsid w:val="000A25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25A8"/>
    <w:rPr>
      <w:rFonts w:eastAsia="Times New Roman" w:cs="Times New Roman"/>
      <w:kern w:val="0"/>
      <w14:ligatures w14:val="none"/>
    </w:rPr>
  </w:style>
  <w:style w:type="paragraph" w:styleId="Piedepgina">
    <w:name w:val="footer"/>
    <w:basedOn w:val="Normal"/>
    <w:link w:val="PiedepginaCar"/>
    <w:uiPriority w:val="99"/>
    <w:unhideWhenUsed/>
    <w:rsid w:val="000A25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25A8"/>
    <w:rPr>
      <w:rFonts w:eastAsia="Times New Roman" w:cs="Times New Roman"/>
      <w:kern w:val="0"/>
      <w14:ligatures w14:val="none"/>
    </w:rPr>
  </w:style>
  <w:style w:type="paragraph" w:styleId="Revisin">
    <w:name w:val="Revision"/>
    <w:hidden/>
    <w:uiPriority w:val="99"/>
    <w:semiHidden/>
    <w:rsid w:val="000A25A8"/>
    <w:pPr>
      <w:spacing w:after="0" w:line="240" w:lineRule="auto"/>
    </w:pPr>
    <w:rPr>
      <w:rFonts w:eastAsia="Times New Roman" w:cs="Times New Roman"/>
      <w:kern w:val="0"/>
      <w14:ligatures w14:val="none"/>
    </w:rPr>
  </w:style>
  <w:style w:type="paragraph" w:customStyle="1" w:styleId="06texto">
    <w:name w:val="06texto"/>
    <w:basedOn w:val="Normal"/>
    <w:link w:val="06textoCar"/>
    <w:qFormat/>
    <w:rsid w:val="000A25A8"/>
    <w:pPr>
      <w:spacing w:after="240" w:line="360" w:lineRule="auto"/>
      <w:ind w:firstLine="567"/>
      <w:jc w:val="both"/>
    </w:pPr>
    <w:rPr>
      <w:rFonts w:ascii="Times New Roman" w:hAnsi="Times New Roman"/>
      <w:sz w:val="24"/>
      <w:szCs w:val="20"/>
    </w:rPr>
  </w:style>
  <w:style w:type="character" w:customStyle="1" w:styleId="06textoCar">
    <w:name w:val="06texto Car"/>
    <w:link w:val="06texto"/>
    <w:locked/>
    <w:rsid w:val="000A25A8"/>
    <w:rPr>
      <w:rFonts w:ascii="Times New Roman" w:eastAsia="Times New Roman" w:hAnsi="Times New Roman" w:cs="Times New Roman"/>
      <w:kern w:val="0"/>
      <w:sz w:val="24"/>
      <w:szCs w:val="20"/>
      <w14:ligatures w14:val="none"/>
    </w:rPr>
  </w:style>
  <w:style w:type="character" w:customStyle="1" w:styleId="cf01">
    <w:name w:val="cf01"/>
    <w:basedOn w:val="Fuentedeprrafopredeter"/>
    <w:rsid w:val="002235A2"/>
    <w:rPr>
      <w:rFonts w:ascii="Segoe UI" w:hAnsi="Segoe UI" w:cs="Segoe UI" w:hint="default"/>
      <w:sz w:val="18"/>
      <w:szCs w:val="18"/>
    </w:rPr>
  </w:style>
  <w:style w:type="paragraph" w:customStyle="1" w:styleId="Default">
    <w:name w:val="Default"/>
    <w:rsid w:val="00294616"/>
    <w:pPr>
      <w:autoSpaceDE w:val="0"/>
      <w:autoSpaceDN w:val="0"/>
      <w:adjustRightInd w:val="0"/>
      <w:spacing w:after="0" w:line="240" w:lineRule="auto"/>
    </w:pPr>
    <w:rPr>
      <w:rFonts w:ascii="Arial" w:hAnsi="Arial" w:cs="Arial"/>
      <w:color w:val="000000"/>
      <w:kern w:val="0"/>
      <w:sz w:val="24"/>
      <w:szCs w:val="24"/>
    </w:rPr>
  </w:style>
  <w:style w:type="paragraph" w:styleId="Descripcin">
    <w:name w:val="caption"/>
    <w:basedOn w:val="Normal"/>
    <w:next w:val="Normal"/>
    <w:uiPriority w:val="35"/>
    <w:unhideWhenUsed/>
    <w:qFormat/>
    <w:rsid w:val="00EF4FE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journals.openedition.org/bulletinhispanique/489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pais.com/cultura/2020/03/24/babelia/1585070930_835375.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11/j.1749-818x.2010.00241.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e.int/en/web/language-policy" TargetMode="External"/><Relationship Id="rId5" Type="http://schemas.openxmlformats.org/officeDocument/2006/relationships/webSettings" Target="webSettings.xml"/><Relationship Id="rId15" Type="http://schemas.openxmlformats.org/officeDocument/2006/relationships/hyperlink" Target="https://doi.org/10.2979/jmodelite.43.1.06" TargetMode="External"/><Relationship Id="rId10" Type="http://schemas.openxmlformats.org/officeDocument/2006/relationships/hyperlink" Target="https://doi.org/10.24162/EI2015-51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2/9780470757000.ch3" TargetMode="External"/><Relationship Id="rId14" Type="http://schemas.openxmlformats.org/officeDocument/2006/relationships/hyperlink" Target="https://doi.org/10.6035/sendes.2007.1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Ejemplo de gráfico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4564-45BA-ADEE-B9EEDC68F45C}"/>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4564-45BA-ADEE-B9EEDC68F45C}"/>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4564-45BA-ADEE-B9EEDC68F45C}"/>
            </c:ext>
          </c:extLst>
        </c:ser>
        <c:dLbls>
          <c:showLegendKey val="0"/>
          <c:showVal val="0"/>
          <c:showCatName val="0"/>
          <c:showSerName val="0"/>
          <c:showPercent val="0"/>
          <c:showBubbleSize val="0"/>
        </c:dLbls>
        <c:gapWidth val="219"/>
        <c:overlap val="-27"/>
        <c:axId val="523683759"/>
        <c:axId val="1966988399"/>
      </c:barChart>
      <c:catAx>
        <c:axId val="523683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6988399"/>
        <c:crosses val="autoZero"/>
        <c:auto val="1"/>
        <c:lblAlgn val="ctr"/>
        <c:lblOffset val="100"/>
        <c:noMultiLvlLbl val="0"/>
      </c:catAx>
      <c:valAx>
        <c:axId val="1966988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23683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E1B47-A157-419A-8E9B-346703A8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1870</Words>
  <Characters>10286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TORREJÓN TOBÍO</dc:creator>
  <cp:keywords/>
  <dc:description/>
  <cp:lastModifiedBy>Dídac Llorens Cubedo</cp:lastModifiedBy>
  <cp:revision>7</cp:revision>
  <dcterms:created xsi:type="dcterms:W3CDTF">2024-05-28T09:36:00Z</dcterms:created>
  <dcterms:modified xsi:type="dcterms:W3CDTF">2024-05-28T11:36:00Z</dcterms:modified>
</cp:coreProperties>
</file>